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F46164" w14:textId="7C2D2AE4" w:rsidR="00000000" w:rsidRDefault="00000000">
      <w:pPr>
        <w:jc w:val="both"/>
        <w:rPr>
          <w:rFonts w:ascii="仿宋_GB2312" w:eastAsia="仿宋_GB2312" w:hAnsi="仿宋_GB2312" w:cs="仿宋_GB2312" w:hint="eastAsia"/>
          <w:bCs/>
          <w:color w:val="auto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bCs/>
          <w:color w:val="auto"/>
          <w:sz w:val="32"/>
          <w:szCs w:val="32"/>
          <w:lang w:eastAsia="zh-CN"/>
        </w:rPr>
        <w:t>附件</w:t>
      </w:r>
      <w:r w:rsidR="00CB6F4E">
        <w:rPr>
          <w:rFonts w:ascii="仿宋_GB2312" w:eastAsia="仿宋_GB2312" w:hAnsi="仿宋_GB2312" w:cs="仿宋_GB2312" w:hint="eastAsia"/>
          <w:bCs/>
          <w:color w:val="auto"/>
          <w:sz w:val="32"/>
          <w:szCs w:val="32"/>
          <w:lang w:eastAsia="zh-CN"/>
        </w:rPr>
        <w:t>5</w:t>
      </w:r>
    </w:p>
    <w:p w14:paraId="11491651" w14:textId="77777777" w:rsidR="00000000" w:rsidRDefault="00000000">
      <w:pPr>
        <w:spacing w:line="360" w:lineRule="auto"/>
        <w:rPr>
          <w:rFonts w:eastAsia="黑体" w:cs="宋体"/>
          <w:b/>
          <w:color w:val="auto"/>
          <w:sz w:val="44"/>
          <w:szCs w:val="44"/>
          <w:lang w:eastAsia="zh-CN"/>
        </w:rPr>
      </w:pPr>
    </w:p>
    <w:p w14:paraId="3BE9E4DD" w14:textId="77777777" w:rsidR="00000000" w:rsidRDefault="00000000">
      <w:pPr>
        <w:spacing w:line="360" w:lineRule="auto"/>
        <w:jc w:val="center"/>
        <w:rPr>
          <w:rFonts w:ascii="方正小标宋_GBK" w:eastAsia="方正小标宋_GBK" w:hAnsi="方正小标宋_GBK" w:cs="方正小标宋_GBK" w:hint="eastAsia"/>
          <w:color w:val="auto"/>
          <w:sz w:val="44"/>
          <w:szCs w:val="44"/>
          <w:lang w:eastAsia="zh-CN"/>
        </w:rPr>
      </w:pPr>
    </w:p>
    <w:p w14:paraId="16FDB80C" w14:textId="77777777" w:rsidR="00000000" w:rsidRDefault="00000000">
      <w:pPr>
        <w:spacing w:line="360" w:lineRule="auto"/>
        <w:jc w:val="center"/>
        <w:rPr>
          <w:rFonts w:ascii="方正小标宋_GBK" w:eastAsia="方正小标宋_GBK" w:hAnsi="方正小标宋_GBK" w:cs="方正小标宋_GBK" w:hint="eastAsia"/>
          <w:color w:val="auto"/>
          <w:sz w:val="44"/>
          <w:szCs w:val="44"/>
          <w:lang w:eastAsia="zh-CN"/>
        </w:rPr>
      </w:pPr>
    </w:p>
    <w:p w14:paraId="1E8A5BF5" w14:textId="77777777" w:rsidR="00000000" w:rsidRDefault="00000000">
      <w:pPr>
        <w:widowControl w:val="0"/>
        <w:kinsoku/>
        <w:autoSpaceDE/>
        <w:autoSpaceDN/>
        <w:adjustRightInd/>
        <w:snapToGrid/>
        <w:spacing w:line="360" w:lineRule="auto"/>
        <w:jc w:val="center"/>
        <w:textAlignment w:val="auto"/>
        <w:rPr>
          <w:rFonts w:ascii="方正小标宋简体" w:eastAsia="方正小标宋简体" w:hAnsi="方正小标宋简体" w:cs="方正小标宋简体" w:hint="eastAsia"/>
          <w:snapToGrid/>
          <w:color w:val="auto"/>
          <w:kern w:val="2"/>
          <w:sz w:val="44"/>
          <w:szCs w:val="44"/>
          <w:lang w:eastAsia="zh-CN"/>
        </w:rPr>
      </w:pPr>
      <w:r>
        <w:rPr>
          <w:rFonts w:ascii="方正小标宋简体" w:eastAsia="方正小标宋简体" w:hAnsi="方正小标宋简体" w:cs="方正小标宋简体" w:hint="eastAsia"/>
          <w:snapToGrid/>
          <w:color w:val="auto"/>
          <w:kern w:val="2"/>
          <w:sz w:val="44"/>
          <w:szCs w:val="44"/>
          <w:lang w:eastAsia="zh-CN"/>
        </w:rPr>
        <w:t xml:space="preserve"> 课件、</w:t>
      </w:r>
      <w:proofErr w:type="gramStart"/>
      <w:r>
        <w:rPr>
          <w:rFonts w:ascii="方正小标宋简体" w:eastAsia="方正小标宋简体" w:hAnsi="方正小标宋简体" w:cs="方正小标宋简体" w:hint="eastAsia"/>
          <w:snapToGrid/>
          <w:color w:val="auto"/>
          <w:kern w:val="2"/>
          <w:sz w:val="44"/>
          <w:szCs w:val="44"/>
          <w:lang w:eastAsia="zh-CN"/>
        </w:rPr>
        <w:t>微课项目</w:t>
      </w:r>
      <w:proofErr w:type="gramEnd"/>
    </w:p>
    <w:p w14:paraId="3CF6974D" w14:textId="77777777" w:rsidR="00000000" w:rsidRDefault="00000000">
      <w:pPr>
        <w:tabs>
          <w:tab w:val="left" w:pos="7122"/>
        </w:tabs>
        <w:kinsoku/>
        <w:autoSpaceDE/>
        <w:autoSpaceDN/>
        <w:adjustRightInd/>
        <w:snapToGrid/>
        <w:spacing w:line="360" w:lineRule="auto"/>
        <w:textAlignment w:val="auto"/>
        <w:rPr>
          <w:rFonts w:ascii="微软雅黑" w:eastAsia="微软雅黑" w:hAnsi="ˎ̥" w:cs="宋体" w:hint="eastAsia"/>
          <w:b/>
          <w:color w:val="auto"/>
          <w:sz w:val="44"/>
          <w:szCs w:val="44"/>
          <w:lang w:eastAsia="zh-CN"/>
        </w:rPr>
      </w:pPr>
      <w:r>
        <w:rPr>
          <w:rFonts w:ascii="微软雅黑" w:eastAsia="微软雅黑" w:hAnsi="ˎ̥" w:cs="宋体"/>
          <w:b/>
          <w:color w:val="auto"/>
          <w:sz w:val="44"/>
          <w:szCs w:val="44"/>
          <w:lang w:eastAsia="zh-CN"/>
        </w:rPr>
        <w:tab/>
      </w:r>
    </w:p>
    <w:p w14:paraId="5B1741E2" w14:textId="77777777" w:rsidR="00000000" w:rsidRDefault="00000000">
      <w:pPr>
        <w:kinsoku/>
        <w:autoSpaceDE/>
        <w:autoSpaceDN/>
        <w:adjustRightInd/>
        <w:snapToGrid/>
        <w:spacing w:line="360" w:lineRule="auto"/>
        <w:jc w:val="center"/>
        <w:textAlignment w:val="auto"/>
        <w:rPr>
          <w:color w:val="auto"/>
          <w:lang w:eastAsia="zh-CN"/>
        </w:rPr>
      </w:pPr>
      <w:r>
        <w:rPr>
          <w:rFonts w:ascii="黑体" w:eastAsia="黑体" w:hAnsi="黑体" w:hint="eastAsia"/>
          <w:bCs/>
          <w:color w:val="auto"/>
          <w:sz w:val="84"/>
          <w:szCs w:val="84"/>
          <w:lang w:eastAsia="zh-CN"/>
        </w:rPr>
        <w:t>指  南</w:t>
      </w:r>
    </w:p>
    <w:p w14:paraId="26475DEF" w14:textId="77777777" w:rsidR="00000000" w:rsidRDefault="00000000">
      <w:pPr>
        <w:kinsoku/>
        <w:spacing w:line="360" w:lineRule="auto"/>
        <w:rPr>
          <w:color w:val="auto"/>
          <w:lang w:eastAsia="zh-CN"/>
        </w:rPr>
      </w:pPr>
    </w:p>
    <w:p w14:paraId="1AEB63B5" w14:textId="77777777" w:rsidR="00000000" w:rsidRDefault="00000000">
      <w:pPr>
        <w:spacing w:line="360" w:lineRule="auto"/>
        <w:jc w:val="center"/>
        <w:rPr>
          <w:rFonts w:ascii="方正小标宋_GBK" w:eastAsia="方正小标宋_GBK" w:hAnsi="方正小标宋_GBK" w:cs="方正小标宋_GBK" w:hint="eastAsia"/>
          <w:color w:val="auto"/>
          <w:sz w:val="32"/>
          <w:szCs w:val="32"/>
          <w:lang w:eastAsia="zh-CN"/>
        </w:rPr>
      </w:pPr>
      <w:r>
        <w:rPr>
          <w:rFonts w:ascii="方正小标宋_GBK" w:eastAsia="方正小标宋_GBK" w:hAnsi="方正小标宋_GBK" w:cs="方正小标宋_GBK" w:hint="eastAsia"/>
          <w:color w:val="auto"/>
          <w:sz w:val="32"/>
          <w:szCs w:val="32"/>
          <w:lang w:eastAsia="zh-CN"/>
        </w:rPr>
        <w:t>活动组织委员会</w:t>
      </w:r>
    </w:p>
    <w:p w14:paraId="535CCDFA" w14:textId="77777777" w:rsidR="00000000" w:rsidRDefault="00000000">
      <w:pPr>
        <w:spacing w:line="360" w:lineRule="auto"/>
        <w:jc w:val="center"/>
        <w:rPr>
          <w:rFonts w:ascii="方正小标宋_GBK" w:eastAsia="方正小标宋_GBK" w:hAnsi="方正小标宋_GBK" w:cs="方正小标宋_GBK" w:hint="eastAsia"/>
          <w:color w:val="auto"/>
          <w:sz w:val="32"/>
          <w:szCs w:val="32"/>
          <w:lang w:eastAsia="zh-CN"/>
        </w:rPr>
        <w:sectPr w:rsidR="009C4182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/>
          <w:pgMar w:top="2154" w:right="1474" w:bottom="2041" w:left="1587" w:header="851" w:footer="992" w:gutter="0"/>
          <w:cols w:space="720"/>
          <w:titlePg/>
          <w:docGrid w:type="lines" w:linePitch="381"/>
        </w:sectPr>
      </w:pPr>
      <w:r>
        <w:rPr>
          <w:rFonts w:ascii="方正小标宋_GBK" w:eastAsia="方正小标宋_GBK" w:hAnsi="方正小标宋_GBK" w:cs="方正小标宋_GBK" w:hint="eastAsia"/>
          <w:color w:val="auto"/>
          <w:sz w:val="32"/>
          <w:szCs w:val="32"/>
          <w:lang w:eastAsia="zh-CN"/>
        </w:rPr>
        <w:t>2026年4月</w:t>
      </w:r>
    </w:p>
    <w:p w14:paraId="2A56C4A4" w14:textId="77777777" w:rsidR="00000000" w:rsidRDefault="00000000">
      <w:pPr>
        <w:widowControl w:val="0"/>
        <w:kinsoku/>
        <w:autoSpaceDE/>
        <w:autoSpaceDN/>
        <w:adjustRightInd/>
        <w:snapToGrid/>
        <w:spacing w:line="500" w:lineRule="exact"/>
        <w:ind w:firstLineChars="200" w:firstLine="640"/>
        <w:textAlignment w:val="auto"/>
        <w:rPr>
          <w:rFonts w:ascii="黑体" w:eastAsia="黑体" w:hAnsi="黑体" w:cs="黑体" w:hint="eastAsia"/>
          <w:color w:val="auto"/>
          <w:sz w:val="32"/>
          <w:szCs w:val="32"/>
          <w:lang w:eastAsia="zh-CN"/>
        </w:rPr>
      </w:pPr>
      <w:r>
        <w:rPr>
          <w:rFonts w:ascii="黑体" w:eastAsia="黑体" w:hAnsi="黑体" w:cs="黑体" w:hint="eastAsia"/>
          <w:color w:val="auto"/>
          <w:sz w:val="32"/>
          <w:szCs w:val="32"/>
          <w:lang w:eastAsia="zh-CN"/>
        </w:rPr>
        <w:lastRenderedPageBreak/>
        <w:t>一、参加人员范围</w:t>
      </w:r>
    </w:p>
    <w:p w14:paraId="5DC292BB" w14:textId="77777777" w:rsidR="00000000" w:rsidRDefault="00000000">
      <w:pPr>
        <w:spacing w:line="560" w:lineRule="exact"/>
        <w:ind w:firstLineChars="200" w:firstLine="640"/>
        <w:rPr>
          <w:rFonts w:ascii="仿宋_GB2312" w:eastAsia="仿宋_GB2312" w:hAnsi="仿宋_GB2312" w:cs="仿宋_GB2312" w:hint="eastAsia"/>
          <w:color w:val="auto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  <w:lang w:eastAsia="zh-CN"/>
        </w:rPr>
        <w:t>学前教育、特殊教育、中小学、中等职业学校、高等院校、教育部门的教师。</w:t>
      </w:r>
    </w:p>
    <w:p w14:paraId="0C83F0E5" w14:textId="77777777" w:rsidR="00000000" w:rsidRDefault="00000000">
      <w:pPr>
        <w:widowControl w:val="0"/>
        <w:kinsoku/>
        <w:autoSpaceDE/>
        <w:autoSpaceDN/>
        <w:adjustRightInd/>
        <w:snapToGrid/>
        <w:spacing w:line="560" w:lineRule="exact"/>
        <w:ind w:firstLineChars="200" w:firstLine="640"/>
        <w:textAlignment w:val="auto"/>
        <w:rPr>
          <w:rFonts w:ascii="黑体" w:eastAsia="黑体" w:hAnsi="黑体" w:cs="黑体" w:hint="eastAsia"/>
          <w:color w:val="auto"/>
          <w:sz w:val="32"/>
          <w:szCs w:val="32"/>
          <w:lang w:eastAsia="zh-CN"/>
        </w:rPr>
      </w:pPr>
      <w:r>
        <w:rPr>
          <w:rFonts w:ascii="黑体" w:eastAsia="黑体" w:hAnsi="黑体" w:cs="黑体" w:hint="eastAsia"/>
          <w:color w:val="auto"/>
          <w:sz w:val="32"/>
          <w:szCs w:val="32"/>
          <w:lang w:eastAsia="zh-CN"/>
        </w:rPr>
        <w:t>二、项目内容及要求</w:t>
      </w:r>
    </w:p>
    <w:p w14:paraId="3CBD3651" w14:textId="77777777" w:rsidR="00000000" w:rsidRDefault="00000000">
      <w:pPr>
        <w:widowControl w:val="0"/>
        <w:kinsoku/>
        <w:autoSpaceDE/>
        <w:autoSpaceDN/>
        <w:adjustRightInd/>
        <w:snapToGrid/>
        <w:spacing w:line="560" w:lineRule="exact"/>
        <w:ind w:firstLineChars="200" w:firstLine="640"/>
        <w:textAlignment w:val="auto"/>
        <w:rPr>
          <w:rFonts w:ascii="楷体_GB2312" w:eastAsia="楷体_GB2312" w:hAnsi="楷体_GB2312" w:cs="楷体_GB2312" w:hint="eastAsia"/>
          <w:color w:val="auto"/>
          <w:sz w:val="32"/>
          <w:szCs w:val="32"/>
          <w:lang w:eastAsia="zh-CN"/>
        </w:rPr>
      </w:pPr>
      <w:r>
        <w:rPr>
          <w:rFonts w:ascii="楷体_GB2312" w:eastAsia="楷体_GB2312" w:hAnsi="楷体_GB2312" w:cs="楷体_GB2312" w:hint="eastAsia"/>
          <w:color w:val="auto"/>
          <w:sz w:val="32"/>
          <w:szCs w:val="32"/>
          <w:lang w:eastAsia="zh-CN"/>
        </w:rPr>
        <w:t>（一）课件</w:t>
      </w:r>
    </w:p>
    <w:p w14:paraId="41D992F3" w14:textId="77777777" w:rsidR="00000000" w:rsidRDefault="00000000">
      <w:pPr>
        <w:spacing w:line="560" w:lineRule="exact"/>
        <w:ind w:firstLineChars="200" w:firstLine="640"/>
        <w:rPr>
          <w:rFonts w:ascii="仿宋_GB2312" w:eastAsia="仿宋_GB2312" w:hAnsi="仿宋_GB2312" w:cs="仿宋_GB2312" w:hint="eastAsia"/>
          <w:color w:val="auto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  <w:lang w:eastAsia="zh-CN"/>
        </w:rPr>
        <w:t>根据教学目标、内容、过程、方法与评价进行设计、制作，运用VR（虚拟现实）、AR（增强现实）、MR（混合现实）、人工智能（AI）等新技术开发或整合，已在真实教学场景中应用，能够有效解决实际教学难点，支持学生主动探究、协作建构与深度学习的</w:t>
      </w:r>
      <w:proofErr w:type="gramStart"/>
      <w:r>
        <w:rPr>
          <w:rFonts w:ascii="仿宋_GB2312" w:eastAsia="仿宋_GB2312" w:hAnsi="仿宋_GB2312" w:cs="仿宋_GB2312" w:hint="eastAsia"/>
          <w:color w:val="auto"/>
          <w:sz w:val="32"/>
          <w:szCs w:val="32"/>
          <w:lang w:eastAsia="zh-CN"/>
        </w:rPr>
        <w:t>数智教学</w:t>
      </w:r>
      <w:proofErr w:type="gramEnd"/>
      <w:r>
        <w:rPr>
          <w:rFonts w:ascii="仿宋_GB2312" w:eastAsia="仿宋_GB2312" w:hAnsi="仿宋_GB2312" w:cs="仿宋_GB2312" w:hint="eastAsia"/>
          <w:color w:val="auto"/>
          <w:sz w:val="32"/>
          <w:szCs w:val="32"/>
          <w:lang w:eastAsia="zh-CN"/>
        </w:rPr>
        <w:t>资源应用软件。</w:t>
      </w:r>
    </w:p>
    <w:p w14:paraId="52E73FBB" w14:textId="77777777" w:rsidR="00000000" w:rsidRDefault="00000000">
      <w:pPr>
        <w:spacing w:line="560" w:lineRule="exact"/>
        <w:ind w:firstLineChars="200" w:firstLine="640"/>
        <w:rPr>
          <w:rFonts w:ascii="仿宋_GB2312" w:eastAsia="仿宋_GB2312" w:hAnsi="仿宋_GB2312" w:cs="仿宋_GB2312" w:hint="eastAsia"/>
          <w:color w:val="auto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  <w:lang w:eastAsia="zh-CN"/>
        </w:rPr>
        <w:t>各类教学软件、学生自主学习软件、教学评价软件、仿真实验软件等均可报送。</w:t>
      </w:r>
    </w:p>
    <w:p w14:paraId="0C84BF68" w14:textId="77777777" w:rsidR="00000000" w:rsidRDefault="00000000">
      <w:pPr>
        <w:spacing w:line="560" w:lineRule="exact"/>
        <w:ind w:firstLineChars="200" w:firstLine="640"/>
        <w:rPr>
          <w:rFonts w:ascii="仿宋_GB2312" w:eastAsia="仿宋_GB2312" w:hAnsi="仿宋_GB2312" w:cs="仿宋_GB2312" w:hint="eastAsia"/>
          <w:color w:val="auto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  <w:lang w:eastAsia="zh-CN"/>
        </w:rPr>
        <w:t>1.制作要求：视频、声音、动画等素材需使用常用文件格式；课件应易于安装、运行和卸载。</w:t>
      </w:r>
    </w:p>
    <w:p w14:paraId="5BAF9D6B" w14:textId="77777777" w:rsidR="00000000" w:rsidRDefault="00000000">
      <w:pPr>
        <w:spacing w:line="560" w:lineRule="exact"/>
        <w:ind w:firstLineChars="200" w:firstLine="640"/>
        <w:rPr>
          <w:rFonts w:ascii="仿宋_GB2312" w:eastAsia="仿宋_GB2312" w:hAnsi="仿宋_GB2312" w:cs="仿宋_GB2312" w:hint="eastAsia"/>
          <w:color w:val="auto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  <w:lang w:eastAsia="zh-CN"/>
        </w:rPr>
        <w:t>2.报送材料：作品登记表（PDF格式）,课件演示视频(MP4文件格式，H.264编码格式),相关设计说明（Word文档格式）,相关材料(ZIP压缩包格式)。</w:t>
      </w:r>
      <w:r>
        <w:rPr>
          <w:rFonts w:ascii="仿宋_GB2312" w:eastAsia="仿宋_GB2312" w:hAnsi="Times New Roman" w:cs="Times New Roman" w:hint="eastAsia"/>
          <w:color w:val="auto"/>
          <w:sz w:val="32"/>
          <w:szCs w:val="32"/>
          <w:lang w:eastAsia="zh-CN"/>
        </w:rPr>
        <w:t>文件命名规则为：</w:t>
      </w:r>
      <w:r>
        <w:rPr>
          <w:rFonts w:ascii="仿宋_GB2312" w:eastAsia="仿宋_GB2312" w:cs="Times New Roman" w:hint="eastAsia"/>
          <w:color w:val="auto"/>
          <w:sz w:val="32"/>
          <w:szCs w:val="32"/>
          <w:lang w:eastAsia="zh-CN"/>
        </w:rPr>
        <w:t>地市+</w:t>
      </w:r>
      <w:r>
        <w:rPr>
          <w:rFonts w:ascii="仿宋_GB2312" w:eastAsia="仿宋_GB2312" w:hAnsi="Times New Roman" w:cs="Times New Roman" w:hint="eastAsia"/>
          <w:color w:val="auto"/>
          <w:sz w:val="32"/>
          <w:szCs w:val="32"/>
          <w:lang w:eastAsia="zh-CN"/>
        </w:rPr>
        <w:t>学校</w:t>
      </w:r>
      <w:r>
        <w:rPr>
          <w:rFonts w:ascii="仿宋_GB2312" w:eastAsia="仿宋_GB2312" w:cs="Times New Roman" w:hint="eastAsia"/>
          <w:color w:val="auto"/>
          <w:sz w:val="32"/>
          <w:szCs w:val="32"/>
          <w:lang w:eastAsia="zh-CN"/>
        </w:rPr>
        <w:t>（单位）</w:t>
      </w:r>
      <w:r>
        <w:rPr>
          <w:rFonts w:ascii="仿宋_GB2312" w:eastAsia="仿宋_GB2312" w:hAnsi="Times New Roman" w:cs="Times New Roman" w:hint="eastAsia"/>
          <w:color w:val="auto"/>
          <w:sz w:val="32"/>
          <w:szCs w:val="32"/>
          <w:lang w:eastAsia="zh-CN"/>
        </w:rPr>
        <w:t>+第一作者+作品名称+材料类别（如：</w:t>
      </w:r>
      <w:r>
        <w:rPr>
          <w:rFonts w:ascii="仿宋_GB2312" w:eastAsia="仿宋_GB2312" w:cs="Times New Roman" w:hint="eastAsia"/>
          <w:color w:val="auto"/>
          <w:sz w:val="32"/>
          <w:szCs w:val="32"/>
          <w:lang w:eastAsia="zh-CN"/>
        </w:rPr>
        <w:t>地市×</w:t>
      </w:r>
      <w:r>
        <w:rPr>
          <w:rFonts w:ascii="仿宋_GB2312" w:eastAsia="仿宋_GB2312" w:hAnsi="Times New Roman" w:cs="Times New Roman" w:hint="eastAsia"/>
          <w:color w:val="auto"/>
          <w:sz w:val="32"/>
          <w:szCs w:val="32"/>
          <w:lang w:eastAsia="zh-CN"/>
        </w:rPr>
        <w:t>某某学校</w:t>
      </w:r>
      <w:r>
        <w:rPr>
          <w:rFonts w:ascii="仿宋_GB2312" w:eastAsia="仿宋_GB2312" w:cs="Times New Roman" w:hint="eastAsia"/>
          <w:color w:val="auto"/>
          <w:sz w:val="32"/>
          <w:szCs w:val="32"/>
          <w:lang w:eastAsia="zh-CN"/>
        </w:rPr>
        <w:t>（单位）</w:t>
      </w:r>
      <w:r>
        <w:rPr>
          <w:rFonts w:ascii="仿宋_GB2312" w:eastAsia="仿宋_GB2312" w:hAnsi="Times New Roman" w:cs="Times New Roman" w:hint="eastAsia"/>
          <w:color w:val="auto"/>
          <w:sz w:val="32"/>
          <w:szCs w:val="32"/>
          <w:lang w:eastAsia="zh-CN"/>
        </w:rPr>
        <w:t>张三《正方形》作品登记表）。</w:t>
      </w:r>
    </w:p>
    <w:p w14:paraId="7B370B40" w14:textId="77777777" w:rsidR="00000000" w:rsidRDefault="00000000">
      <w:pPr>
        <w:widowControl w:val="0"/>
        <w:kinsoku/>
        <w:autoSpaceDE/>
        <w:autoSpaceDN/>
        <w:adjustRightInd/>
        <w:snapToGrid/>
        <w:spacing w:line="560" w:lineRule="exact"/>
        <w:ind w:firstLineChars="200" w:firstLine="640"/>
        <w:textAlignment w:val="auto"/>
        <w:rPr>
          <w:rFonts w:ascii="楷体_GB2312" w:eastAsia="楷体_GB2312" w:hAnsi="楷体_GB2312" w:cs="楷体_GB2312" w:hint="eastAsia"/>
          <w:color w:val="auto"/>
          <w:sz w:val="32"/>
          <w:szCs w:val="32"/>
          <w:lang w:eastAsia="zh-CN"/>
        </w:rPr>
      </w:pPr>
      <w:r>
        <w:rPr>
          <w:rFonts w:ascii="楷体_GB2312" w:eastAsia="楷体_GB2312" w:hAnsi="楷体_GB2312" w:cs="楷体_GB2312" w:hint="eastAsia"/>
          <w:color w:val="auto"/>
          <w:sz w:val="32"/>
          <w:szCs w:val="32"/>
          <w:lang w:eastAsia="zh-CN"/>
        </w:rPr>
        <w:t>（二）微课</w:t>
      </w:r>
    </w:p>
    <w:p w14:paraId="09B7A059" w14:textId="77777777" w:rsidR="00000000" w:rsidRDefault="00000000">
      <w:pPr>
        <w:spacing w:line="560" w:lineRule="exact"/>
        <w:ind w:firstLineChars="200" w:firstLine="640"/>
        <w:rPr>
          <w:rFonts w:ascii="仿宋_GB2312" w:eastAsia="仿宋_GB2312" w:hAnsi="仿宋_GB2312" w:cs="仿宋_GB2312" w:hint="eastAsia"/>
          <w:color w:val="auto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  <w:lang w:eastAsia="zh-CN"/>
        </w:rPr>
        <w:t>学科主题：是指教师围绕单一学习主题，以知识点讲解、教学重难点和典型问题解决、技能操作和实验过程演示等为主要内容，使用摄录设备、录</w:t>
      </w:r>
      <w:proofErr w:type="gramStart"/>
      <w:r>
        <w:rPr>
          <w:rFonts w:ascii="仿宋_GB2312" w:eastAsia="仿宋_GB2312" w:hAnsi="仿宋_GB2312" w:cs="仿宋_GB2312" w:hint="eastAsia"/>
          <w:color w:val="auto"/>
          <w:sz w:val="32"/>
          <w:szCs w:val="32"/>
          <w:lang w:eastAsia="zh-CN"/>
        </w:rPr>
        <w:t>屏软件</w:t>
      </w:r>
      <w:proofErr w:type="gramEnd"/>
      <w:r>
        <w:rPr>
          <w:rFonts w:ascii="仿宋_GB2312" w:eastAsia="仿宋_GB2312" w:hAnsi="仿宋_GB2312" w:cs="仿宋_GB2312" w:hint="eastAsia"/>
          <w:color w:val="auto"/>
          <w:sz w:val="32"/>
          <w:szCs w:val="32"/>
          <w:lang w:eastAsia="zh-CN"/>
        </w:rPr>
        <w:t>等拍摄制作的视频教学资源。主要形式可以是讲授视频，也可以是讲授者使用PPT、手写</w:t>
      </w:r>
      <w:proofErr w:type="gramStart"/>
      <w:r>
        <w:rPr>
          <w:rFonts w:ascii="仿宋_GB2312" w:eastAsia="仿宋_GB2312" w:hAnsi="仿宋_GB2312" w:cs="仿宋_GB2312" w:hint="eastAsia"/>
          <w:color w:val="auto"/>
          <w:sz w:val="32"/>
          <w:szCs w:val="32"/>
          <w:lang w:eastAsia="zh-CN"/>
        </w:rPr>
        <w:t>板配合</w:t>
      </w:r>
      <w:proofErr w:type="gramEnd"/>
      <w:r>
        <w:rPr>
          <w:rFonts w:ascii="仿宋_GB2312" w:eastAsia="仿宋_GB2312" w:hAnsi="仿宋_GB2312" w:cs="仿宋_GB2312" w:hint="eastAsia"/>
          <w:color w:val="auto"/>
          <w:sz w:val="32"/>
          <w:szCs w:val="32"/>
          <w:lang w:eastAsia="zh-CN"/>
        </w:rPr>
        <w:t>画图软件和电子白板等方式，对相关教学内容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  <w:lang w:eastAsia="zh-CN"/>
        </w:rPr>
        <w:lastRenderedPageBreak/>
        <w:t>进行批注和讲解的视频，支持学生自主学习与项目式学习。其中基础教育组鼓励人工智能课程、科学教育专题，中等职业教育</w:t>
      </w:r>
      <w:proofErr w:type="gramStart"/>
      <w:r>
        <w:rPr>
          <w:rFonts w:ascii="仿宋_GB2312" w:eastAsia="仿宋_GB2312" w:hAnsi="仿宋_GB2312" w:cs="仿宋_GB2312" w:hint="eastAsia"/>
          <w:color w:val="auto"/>
          <w:sz w:val="32"/>
          <w:szCs w:val="32"/>
          <w:lang w:eastAsia="zh-CN"/>
        </w:rPr>
        <w:t>组微课</w:t>
      </w:r>
      <w:proofErr w:type="gramEnd"/>
      <w:r>
        <w:rPr>
          <w:rFonts w:ascii="仿宋_GB2312" w:eastAsia="仿宋_GB2312" w:hAnsi="仿宋_GB2312" w:cs="仿宋_GB2312" w:hint="eastAsia"/>
          <w:color w:val="auto"/>
          <w:sz w:val="32"/>
          <w:szCs w:val="32"/>
          <w:lang w:eastAsia="zh-CN"/>
        </w:rPr>
        <w:t>作品鼓励体现技能训练（包括训练模式）。</w:t>
      </w:r>
    </w:p>
    <w:p w14:paraId="648F20D1" w14:textId="77777777" w:rsidR="00000000" w:rsidRDefault="00000000">
      <w:pPr>
        <w:spacing w:line="560" w:lineRule="exact"/>
        <w:ind w:firstLineChars="200" w:firstLine="640"/>
        <w:rPr>
          <w:rFonts w:ascii="仿宋_GB2312" w:eastAsia="仿宋_GB2312" w:hAnsi="仿宋_GB2312" w:cs="仿宋_GB2312" w:hint="eastAsia"/>
          <w:color w:val="auto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  <w:lang w:eastAsia="zh-CN"/>
        </w:rPr>
        <w:t>岭南文化主题：以岭南文化为主题的校本课程、项目式微课学习资源，内容围绕岭南地区特有的历史与地理、语言与文学、艺术与美学、生活与习俗、跨学科主题（农业、中医药、</w:t>
      </w:r>
      <w:proofErr w:type="gramStart"/>
      <w:r>
        <w:rPr>
          <w:rFonts w:ascii="仿宋_GB2312" w:eastAsia="仿宋_GB2312" w:hAnsi="仿宋_GB2312" w:cs="仿宋_GB2312" w:hint="eastAsia"/>
          <w:color w:val="auto"/>
          <w:sz w:val="32"/>
          <w:szCs w:val="32"/>
          <w:lang w:eastAsia="zh-CN"/>
        </w:rPr>
        <w:t>非遗与文</w:t>
      </w:r>
      <w:proofErr w:type="gramEnd"/>
      <w:r>
        <w:rPr>
          <w:rFonts w:ascii="仿宋_GB2312" w:eastAsia="仿宋_GB2312" w:hAnsi="仿宋_GB2312" w:cs="仿宋_GB2312" w:hint="eastAsia"/>
          <w:color w:val="auto"/>
          <w:sz w:val="32"/>
          <w:szCs w:val="32"/>
          <w:lang w:eastAsia="zh-CN"/>
        </w:rPr>
        <w:t>创）等，支持学生自主学习、项目式学习。视频重点突出、互动性强、易于传播，提供双语（国语-粤语/国语-英语/粤语-英语）视频和中文/英文字幕，运用人工智能技术、丰富的动画、场景视频增强体验，为国家智慧教育平台国际版、粤澳合作数字教育协作输送资源。</w:t>
      </w:r>
    </w:p>
    <w:p w14:paraId="61EACB63" w14:textId="77777777" w:rsidR="00000000" w:rsidRDefault="00000000">
      <w:pPr>
        <w:spacing w:line="560" w:lineRule="exact"/>
        <w:ind w:firstLineChars="200" w:firstLine="640"/>
        <w:rPr>
          <w:rFonts w:ascii="仿宋_GB2312" w:eastAsia="仿宋_GB2312" w:hAnsi="仿宋_GB2312" w:cs="仿宋_GB2312" w:hint="eastAsia"/>
          <w:color w:val="auto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  <w:lang w:eastAsia="zh-CN"/>
        </w:rPr>
        <w:t>1.制作要求：学科主题</w:t>
      </w:r>
      <w:proofErr w:type="gramStart"/>
      <w:r>
        <w:rPr>
          <w:rFonts w:ascii="仿宋_GB2312" w:eastAsia="仿宋_GB2312" w:hAnsi="仿宋_GB2312" w:cs="仿宋_GB2312" w:hint="eastAsia"/>
          <w:color w:val="auto"/>
          <w:sz w:val="32"/>
          <w:szCs w:val="32"/>
          <w:lang w:eastAsia="zh-CN"/>
        </w:rPr>
        <w:t>的微课视频</w:t>
      </w:r>
      <w:proofErr w:type="gramEnd"/>
      <w:r>
        <w:rPr>
          <w:rFonts w:ascii="仿宋_GB2312" w:eastAsia="仿宋_GB2312" w:hAnsi="仿宋_GB2312" w:cs="仿宋_GB2312" w:hint="eastAsia"/>
          <w:color w:val="auto"/>
          <w:sz w:val="32"/>
          <w:szCs w:val="32"/>
          <w:lang w:eastAsia="zh-CN"/>
        </w:rPr>
        <w:t>应是单一有声视频文件，岭南文化</w:t>
      </w:r>
      <w:proofErr w:type="gramStart"/>
      <w:r>
        <w:rPr>
          <w:rFonts w:ascii="仿宋_GB2312" w:eastAsia="仿宋_GB2312" w:hAnsi="仿宋_GB2312" w:cs="仿宋_GB2312" w:hint="eastAsia"/>
          <w:color w:val="auto"/>
          <w:sz w:val="32"/>
          <w:szCs w:val="32"/>
          <w:lang w:eastAsia="zh-CN"/>
        </w:rPr>
        <w:t>主题微课应</w:t>
      </w:r>
      <w:proofErr w:type="gramEnd"/>
      <w:r>
        <w:rPr>
          <w:rFonts w:ascii="仿宋_GB2312" w:eastAsia="仿宋_GB2312" w:hAnsi="仿宋_GB2312" w:cs="仿宋_GB2312" w:hint="eastAsia"/>
          <w:color w:val="auto"/>
          <w:sz w:val="32"/>
          <w:szCs w:val="32"/>
          <w:lang w:eastAsia="zh-CN"/>
        </w:rPr>
        <w:t>提供双语视频和中文/英文字幕，要求教学目标清晰、主题突出、内容完整、声</w:t>
      </w:r>
      <w:proofErr w:type="gramStart"/>
      <w:r>
        <w:rPr>
          <w:rFonts w:ascii="仿宋_GB2312" w:eastAsia="仿宋_GB2312" w:hAnsi="仿宋_GB2312" w:cs="仿宋_GB2312" w:hint="eastAsia"/>
          <w:color w:val="auto"/>
          <w:sz w:val="32"/>
          <w:szCs w:val="32"/>
          <w:lang w:eastAsia="zh-CN"/>
        </w:rPr>
        <w:t>画质量</w:t>
      </w:r>
      <w:proofErr w:type="gramEnd"/>
      <w:r>
        <w:rPr>
          <w:rFonts w:ascii="仿宋_GB2312" w:eastAsia="仿宋_GB2312" w:hAnsi="仿宋_GB2312" w:cs="仿宋_GB2312" w:hint="eastAsia"/>
          <w:color w:val="auto"/>
          <w:sz w:val="32"/>
          <w:szCs w:val="32"/>
          <w:lang w:eastAsia="zh-CN"/>
        </w:rPr>
        <w:t>好。视频片头要求蓝底白字、楷体、时长5秒，显示教材版本、学段学科（岭南文化</w:t>
      </w:r>
      <w:proofErr w:type="gramStart"/>
      <w:r>
        <w:rPr>
          <w:rFonts w:ascii="仿宋_GB2312" w:eastAsia="仿宋_GB2312" w:hAnsi="仿宋_GB2312" w:cs="仿宋_GB2312" w:hint="eastAsia"/>
          <w:color w:val="auto"/>
          <w:sz w:val="32"/>
          <w:szCs w:val="32"/>
          <w:lang w:eastAsia="zh-CN"/>
        </w:rPr>
        <w:t>的微课标注</w:t>
      </w:r>
      <w:proofErr w:type="gramEnd"/>
      <w:r>
        <w:rPr>
          <w:rFonts w:ascii="仿宋_GB2312" w:eastAsia="仿宋_GB2312" w:hAnsi="仿宋_GB2312" w:cs="仿宋_GB2312" w:hint="eastAsia"/>
          <w:color w:val="auto"/>
          <w:sz w:val="32"/>
          <w:szCs w:val="32"/>
          <w:lang w:eastAsia="zh-CN"/>
        </w:rPr>
        <w:t>校本课程或跨学科）、年级学期、课名、教师姓名和所在单位等信息，画面尺寸为640×480 以上，根据教学内容可以是单个或者多个系列微课，每个微课时长一般不超过10分钟，视频中建议出现教师本人讲解的同步画面。</w:t>
      </w:r>
    </w:p>
    <w:p w14:paraId="07899086" w14:textId="77777777" w:rsidR="00000000" w:rsidRDefault="00000000">
      <w:pPr>
        <w:widowControl w:val="0"/>
        <w:kinsoku/>
        <w:autoSpaceDE/>
        <w:autoSpaceDN/>
        <w:adjustRightInd/>
        <w:snapToGrid/>
        <w:spacing w:line="560" w:lineRule="exact"/>
        <w:ind w:firstLineChars="200" w:firstLine="640"/>
        <w:textAlignment w:val="auto"/>
        <w:rPr>
          <w:rFonts w:ascii="仿宋_GB2312" w:eastAsia="仿宋_GB2312" w:hAnsi="Calibri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  <w:lang w:eastAsia="zh-CN"/>
        </w:rPr>
        <w:t>视频格式为MP4（H.264编码格式，非H.264编码格式可能会导致无法正常播放），视频分辨率不得低于720p，视频文件大小控制在500MB以内。</w:t>
      </w:r>
    </w:p>
    <w:p w14:paraId="437A2C50" w14:textId="77777777" w:rsidR="00000000" w:rsidRDefault="00000000">
      <w:pPr>
        <w:spacing w:line="560" w:lineRule="exact"/>
        <w:ind w:firstLineChars="200" w:firstLine="640"/>
        <w:rPr>
          <w:rFonts w:ascii="仿宋_GB2312" w:eastAsia="仿宋_GB2312" w:hAnsi="仿宋_GB2312" w:cs="仿宋_GB2312" w:hint="eastAsia"/>
          <w:color w:val="auto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  <w:lang w:eastAsia="zh-CN"/>
        </w:rPr>
        <w:lastRenderedPageBreak/>
        <w:t>根据学科和教学内容特点，如有学习指导、练习题和配套学习资源等相关材料请一并提交。</w:t>
      </w:r>
    </w:p>
    <w:p w14:paraId="4102C56A" w14:textId="77777777" w:rsidR="00000000" w:rsidRDefault="00000000">
      <w:pPr>
        <w:spacing w:line="560" w:lineRule="exact"/>
        <w:ind w:firstLineChars="200" w:firstLine="640"/>
        <w:rPr>
          <w:rFonts w:ascii="仿宋_GB2312" w:eastAsia="仿宋_GB2312" w:hAnsi="仿宋_GB2312" w:cs="仿宋_GB2312" w:hint="eastAsia"/>
          <w:color w:val="auto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  <w:lang w:eastAsia="zh-CN"/>
        </w:rPr>
        <w:t>2.报送形式：作品登记表（PDF 格式）,</w:t>
      </w:r>
      <w:proofErr w:type="gramStart"/>
      <w:r>
        <w:rPr>
          <w:rFonts w:ascii="仿宋_GB2312" w:eastAsia="仿宋_GB2312" w:hAnsi="仿宋_GB2312" w:cs="仿宋_GB2312" w:hint="eastAsia"/>
          <w:color w:val="auto"/>
          <w:sz w:val="32"/>
          <w:szCs w:val="32"/>
          <w:lang w:eastAsia="zh-CN"/>
        </w:rPr>
        <w:t>微课视频</w:t>
      </w:r>
      <w:proofErr w:type="gramEnd"/>
      <w:r>
        <w:rPr>
          <w:rFonts w:ascii="仿宋_GB2312" w:eastAsia="仿宋_GB2312" w:hAnsi="仿宋_GB2312" w:cs="仿宋_GB2312" w:hint="eastAsia"/>
          <w:color w:val="auto"/>
          <w:sz w:val="32"/>
          <w:szCs w:val="32"/>
          <w:lang w:eastAsia="zh-CN"/>
        </w:rPr>
        <w:t xml:space="preserve"> （MP4 格式）,相关材料 （ZIP 压缩包格式）。</w:t>
      </w:r>
      <w:r>
        <w:rPr>
          <w:rFonts w:ascii="仿宋_GB2312" w:eastAsia="仿宋_GB2312" w:hAnsi="Times New Roman" w:cs="Times New Roman" w:hint="eastAsia"/>
          <w:color w:val="auto"/>
          <w:sz w:val="32"/>
          <w:szCs w:val="32"/>
          <w:lang w:eastAsia="zh-CN"/>
        </w:rPr>
        <w:t>文件命名规则为：</w:t>
      </w:r>
      <w:r>
        <w:rPr>
          <w:rFonts w:ascii="仿宋_GB2312" w:eastAsia="仿宋_GB2312" w:cs="Times New Roman" w:hint="eastAsia"/>
          <w:color w:val="auto"/>
          <w:sz w:val="32"/>
          <w:szCs w:val="32"/>
          <w:lang w:eastAsia="zh-CN"/>
        </w:rPr>
        <w:t>地市+</w:t>
      </w:r>
      <w:r>
        <w:rPr>
          <w:rFonts w:ascii="仿宋_GB2312" w:eastAsia="仿宋_GB2312" w:hAnsi="Times New Roman" w:cs="Times New Roman" w:hint="eastAsia"/>
          <w:color w:val="auto"/>
          <w:sz w:val="32"/>
          <w:szCs w:val="32"/>
          <w:lang w:eastAsia="zh-CN"/>
        </w:rPr>
        <w:t>学校</w:t>
      </w:r>
      <w:r>
        <w:rPr>
          <w:rFonts w:ascii="仿宋_GB2312" w:eastAsia="仿宋_GB2312" w:cs="Times New Roman" w:hint="eastAsia"/>
          <w:color w:val="auto"/>
          <w:sz w:val="32"/>
          <w:szCs w:val="32"/>
          <w:lang w:eastAsia="zh-CN"/>
        </w:rPr>
        <w:t>（单位）</w:t>
      </w:r>
      <w:r>
        <w:rPr>
          <w:rFonts w:ascii="仿宋_GB2312" w:eastAsia="仿宋_GB2312" w:hAnsi="Times New Roman" w:cs="Times New Roman" w:hint="eastAsia"/>
          <w:color w:val="auto"/>
          <w:sz w:val="32"/>
          <w:szCs w:val="32"/>
          <w:lang w:eastAsia="zh-CN"/>
        </w:rPr>
        <w:t>+第一作者+作品名称+材料类别（如：</w:t>
      </w:r>
      <w:r>
        <w:rPr>
          <w:rFonts w:ascii="仿宋_GB2312" w:eastAsia="仿宋_GB2312" w:cs="Times New Roman" w:hint="eastAsia"/>
          <w:color w:val="auto"/>
          <w:sz w:val="32"/>
          <w:szCs w:val="32"/>
          <w:lang w:eastAsia="zh-CN"/>
        </w:rPr>
        <w:t>地市×</w:t>
      </w:r>
      <w:r>
        <w:rPr>
          <w:rFonts w:ascii="仿宋_GB2312" w:eastAsia="仿宋_GB2312" w:hAnsi="Times New Roman" w:cs="Times New Roman" w:hint="eastAsia"/>
          <w:color w:val="auto"/>
          <w:sz w:val="32"/>
          <w:szCs w:val="32"/>
          <w:lang w:eastAsia="zh-CN"/>
        </w:rPr>
        <w:t>某某学校</w:t>
      </w:r>
      <w:r>
        <w:rPr>
          <w:rFonts w:ascii="仿宋_GB2312" w:eastAsia="仿宋_GB2312" w:cs="Times New Roman" w:hint="eastAsia"/>
          <w:color w:val="auto"/>
          <w:sz w:val="32"/>
          <w:szCs w:val="32"/>
          <w:lang w:eastAsia="zh-CN"/>
        </w:rPr>
        <w:t>（单位）</w:t>
      </w:r>
      <w:r>
        <w:rPr>
          <w:rFonts w:ascii="仿宋_GB2312" w:eastAsia="仿宋_GB2312" w:hAnsi="Times New Roman" w:cs="Times New Roman" w:hint="eastAsia"/>
          <w:color w:val="auto"/>
          <w:sz w:val="32"/>
          <w:szCs w:val="32"/>
          <w:lang w:eastAsia="zh-CN"/>
        </w:rPr>
        <w:t>张三《正方形》作品登记表）。</w:t>
      </w:r>
    </w:p>
    <w:p w14:paraId="225C50DF" w14:textId="77777777" w:rsidR="00000000" w:rsidRDefault="00000000">
      <w:pPr>
        <w:widowControl w:val="0"/>
        <w:kinsoku/>
        <w:autoSpaceDE/>
        <w:autoSpaceDN/>
        <w:adjustRightInd/>
        <w:snapToGrid/>
        <w:spacing w:line="560" w:lineRule="exact"/>
        <w:ind w:firstLineChars="200" w:firstLine="640"/>
        <w:textAlignment w:val="auto"/>
        <w:rPr>
          <w:rFonts w:ascii="黑体" w:eastAsia="黑体" w:hAnsi="黑体" w:cs="黑体" w:hint="eastAsia"/>
          <w:color w:val="auto"/>
          <w:sz w:val="32"/>
          <w:szCs w:val="32"/>
          <w:lang w:eastAsia="zh-CN"/>
        </w:rPr>
      </w:pPr>
      <w:r>
        <w:rPr>
          <w:rFonts w:ascii="黑体" w:eastAsia="黑体" w:hAnsi="黑体" w:cs="黑体" w:hint="eastAsia"/>
          <w:color w:val="auto"/>
          <w:sz w:val="32"/>
          <w:szCs w:val="32"/>
          <w:lang w:eastAsia="zh-CN"/>
        </w:rPr>
        <w:t>三、作品资格审定</w:t>
      </w:r>
    </w:p>
    <w:p w14:paraId="4A973AED" w14:textId="77777777" w:rsidR="00000000" w:rsidRDefault="00000000">
      <w:pPr>
        <w:widowControl w:val="0"/>
        <w:kinsoku/>
        <w:autoSpaceDE/>
        <w:autoSpaceDN/>
        <w:adjustRightInd/>
        <w:snapToGrid/>
        <w:spacing w:line="560" w:lineRule="exact"/>
        <w:ind w:firstLineChars="200" w:firstLine="640"/>
        <w:textAlignment w:val="auto"/>
        <w:rPr>
          <w:rFonts w:ascii="楷体_GB2312" w:eastAsia="楷体_GB2312" w:hAnsi="楷体_GB2312" w:cs="楷体_GB2312" w:hint="eastAsia"/>
          <w:color w:val="auto"/>
          <w:sz w:val="32"/>
          <w:szCs w:val="32"/>
          <w:lang w:eastAsia="zh-CN"/>
        </w:rPr>
      </w:pPr>
      <w:r>
        <w:rPr>
          <w:rFonts w:ascii="楷体_GB2312" w:eastAsia="楷体_GB2312" w:hAnsi="楷体_GB2312" w:cs="楷体_GB2312" w:hint="eastAsia"/>
          <w:color w:val="auto"/>
          <w:sz w:val="32"/>
          <w:szCs w:val="32"/>
          <w:lang w:eastAsia="zh-CN"/>
        </w:rPr>
        <w:t>（一）有政治原则性错误和学科概念性错误的作品，取消参加资格。</w:t>
      </w:r>
    </w:p>
    <w:p w14:paraId="26BC6D9E" w14:textId="77777777" w:rsidR="00000000" w:rsidRDefault="00000000">
      <w:pPr>
        <w:widowControl w:val="0"/>
        <w:autoSpaceDN/>
        <w:spacing w:line="560" w:lineRule="exact"/>
        <w:ind w:firstLineChars="200" w:firstLine="640"/>
        <w:jc w:val="both"/>
        <w:rPr>
          <w:rFonts w:ascii="楷体_GB2312" w:eastAsia="楷体_GB2312" w:hAnsi="Times New Roman" w:cs="楷体_GB2312"/>
          <w:kern w:val="2"/>
          <w:sz w:val="32"/>
          <w:szCs w:val="32"/>
          <w:lang w:eastAsia="zh-CN"/>
        </w:rPr>
      </w:pPr>
      <w:r>
        <w:rPr>
          <w:rFonts w:ascii="楷体_GB2312" w:eastAsia="楷体_GB2312" w:hAnsi="Times New Roman" w:cs="楷体_GB2312" w:hint="eastAsia"/>
          <w:kern w:val="2"/>
          <w:sz w:val="32"/>
          <w:szCs w:val="32"/>
          <w:lang w:eastAsia="zh-CN" w:bidi="ar"/>
        </w:rPr>
        <w:t>（二）存在弄虚作假行为、或抄袭他人作品，取消参加资格。</w:t>
      </w:r>
    </w:p>
    <w:p w14:paraId="25C5FFDF" w14:textId="77777777" w:rsidR="00000000" w:rsidRDefault="00000000">
      <w:pPr>
        <w:widowControl w:val="0"/>
        <w:autoSpaceDN/>
        <w:spacing w:line="560" w:lineRule="exact"/>
        <w:ind w:firstLineChars="200" w:firstLine="640"/>
        <w:jc w:val="both"/>
        <w:rPr>
          <w:rFonts w:ascii="楷体_GB2312" w:eastAsia="楷体_GB2312" w:hAnsi="Times New Roman" w:cs="楷体_GB2312"/>
          <w:kern w:val="2"/>
          <w:sz w:val="32"/>
          <w:szCs w:val="32"/>
          <w:lang w:eastAsia="zh-CN" w:bidi="ar"/>
        </w:rPr>
      </w:pPr>
      <w:r>
        <w:rPr>
          <w:rFonts w:ascii="楷体_GB2312" w:eastAsia="楷体_GB2312" w:hAnsi="楷体_GB2312" w:cs="楷体_GB2312" w:hint="eastAsia"/>
          <w:color w:val="auto"/>
          <w:sz w:val="32"/>
          <w:szCs w:val="32"/>
          <w:lang w:eastAsia="zh-CN"/>
        </w:rPr>
        <w:t>（三）</w:t>
      </w:r>
      <w:r>
        <w:rPr>
          <w:rFonts w:ascii="楷体_GB2312" w:eastAsia="楷体_GB2312" w:hAnsi="Times New Roman" w:cs="楷体_GB2312" w:hint="eastAsia"/>
          <w:kern w:val="2"/>
          <w:sz w:val="32"/>
          <w:szCs w:val="32"/>
          <w:lang w:eastAsia="zh-CN" w:bidi="ar"/>
        </w:rPr>
        <w:t>已在往届省级活动或其他国家级活动获奖的作品，取消参加资格</w:t>
      </w:r>
    </w:p>
    <w:p w14:paraId="37F5CDB4" w14:textId="77777777" w:rsidR="00000000" w:rsidRDefault="00000000">
      <w:pPr>
        <w:widowControl w:val="0"/>
        <w:kinsoku/>
        <w:autoSpaceDE/>
        <w:autoSpaceDN/>
        <w:adjustRightInd/>
        <w:snapToGrid/>
        <w:spacing w:line="560" w:lineRule="exact"/>
        <w:ind w:firstLineChars="200" w:firstLine="640"/>
        <w:textAlignment w:val="auto"/>
        <w:rPr>
          <w:rFonts w:ascii="黑体" w:eastAsia="黑体" w:hAnsi="黑体" w:cs="黑体" w:hint="eastAsia"/>
          <w:color w:val="auto"/>
          <w:sz w:val="32"/>
          <w:szCs w:val="32"/>
          <w:lang w:eastAsia="zh-CN"/>
        </w:rPr>
      </w:pPr>
      <w:r>
        <w:rPr>
          <w:rFonts w:ascii="黑体" w:eastAsia="黑体" w:hAnsi="黑体" w:cs="黑体" w:hint="eastAsia"/>
          <w:color w:val="auto"/>
          <w:sz w:val="32"/>
          <w:szCs w:val="32"/>
          <w:lang w:eastAsia="zh-CN"/>
        </w:rPr>
        <w:t>四、参与要求</w:t>
      </w:r>
    </w:p>
    <w:p w14:paraId="6BE13500" w14:textId="77777777" w:rsidR="00000000" w:rsidRDefault="00000000">
      <w:pPr>
        <w:widowControl w:val="0"/>
        <w:kinsoku/>
        <w:autoSpaceDE/>
        <w:autoSpaceDN/>
        <w:adjustRightInd/>
        <w:snapToGrid/>
        <w:spacing w:line="560" w:lineRule="exact"/>
        <w:ind w:firstLineChars="200" w:firstLine="640"/>
        <w:textAlignment w:val="auto"/>
        <w:rPr>
          <w:rFonts w:ascii="楷体_GB2312" w:eastAsia="楷体_GB2312" w:hAnsi="楷体_GB2312" w:cs="楷体_GB2312" w:hint="eastAsia"/>
          <w:color w:val="auto"/>
          <w:sz w:val="32"/>
          <w:szCs w:val="32"/>
          <w:lang w:eastAsia="zh-CN"/>
        </w:rPr>
      </w:pPr>
      <w:r>
        <w:rPr>
          <w:rFonts w:ascii="楷体_GB2312" w:eastAsia="楷体_GB2312" w:hAnsi="楷体_GB2312" w:cs="楷体_GB2312" w:hint="eastAsia"/>
          <w:color w:val="auto"/>
          <w:sz w:val="32"/>
          <w:szCs w:val="32"/>
          <w:lang w:eastAsia="zh-CN"/>
        </w:rPr>
        <w:t>（一）申报材料完整、真实、有效，无虚假信息或侵权行为，严格遵守《生成式人工智能服务管理暂行办法》，如在案例中出现生成式人工智能生成的文本、图片、视频、音频、动画等，须标记“AI生成”。作者应对作品的原创性、真实性负责。如作品引起知识产权异议和纠纷，其责任由作者承担。</w:t>
      </w:r>
    </w:p>
    <w:p w14:paraId="39BB2D32" w14:textId="77777777" w:rsidR="00000000" w:rsidRDefault="00000000">
      <w:pPr>
        <w:widowControl w:val="0"/>
        <w:kinsoku/>
        <w:autoSpaceDE/>
        <w:autoSpaceDN/>
        <w:adjustRightInd/>
        <w:snapToGrid/>
        <w:spacing w:line="560" w:lineRule="exact"/>
        <w:ind w:firstLineChars="200" w:firstLine="640"/>
        <w:textAlignment w:val="auto"/>
        <w:rPr>
          <w:rFonts w:ascii="楷体_GB2312" w:eastAsia="楷体_GB2312" w:hAnsi="楷体_GB2312" w:cs="楷体_GB2312" w:hint="eastAsia"/>
          <w:color w:val="auto"/>
          <w:sz w:val="32"/>
          <w:szCs w:val="32"/>
          <w:lang w:eastAsia="zh-CN"/>
        </w:rPr>
      </w:pPr>
      <w:r>
        <w:rPr>
          <w:rFonts w:ascii="楷体_GB2312" w:eastAsia="楷体_GB2312" w:hAnsi="楷体_GB2312" w:cs="楷体_GB2312" w:hint="eastAsia"/>
          <w:color w:val="auto"/>
          <w:sz w:val="32"/>
          <w:szCs w:val="32"/>
          <w:lang w:eastAsia="zh-CN"/>
        </w:rPr>
        <w:t>（二）每件作品作者不超过3人，不接受以单位名义集体创作的作品。</w:t>
      </w:r>
    </w:p>
    <w:p w14:paraId="5CC1BC17" w14:textId="77777777" w:rsidR="00000000" w:rsidRDefault="00000000">
      <w:pPr>
        <w:widowControl w:val="0"/>
        <w:kinsoku/>
        <w:autoSpaceDE/>
        <w:autoSpaceDN/>
        <w:adjustRightInd/>
        <w:snapToGrid/>
        <w:spacing w:line="560" w:lineRule="exact"/>
        <w:ind w:firstLineChars="200" w:firstLine="640"/>
        <w:textAlignment w:val="auto"/>
        <w:rPr>
          <w:rFonts w:ascii="楷体_GB2312" w:eastAsia="楷体_GB2312" w:hAnsi="楷体_GB2312" w:cs="楷体_GB2312" w:hint="eastAsia"/>
          <w:color w:val="auto"/>
          <w:sz w:val="32"/>
          <w:szCs w:val="32"/>
          <w:lang w:eastAsia="zh-CN"/>
        </w:rPr>
      </w:pPr>
      <w:r>
        <w:rPr>
          <w:rFonts w:ascii="楷体_GB2312" w:eastAsia="楷体_GB2312" w:hAnsi="楷体_GB2312" w:cs="楷体_GB2312" w:hint="eastAsia"/>
          <w:color w:val="auto"/>
          <w:sz w:val="32"/>
          <w:szCs w:val="32"/>
          <w:lang w:eastAsia="zh-CN"/>
        </w:rPr>
        <w:t>（三）组委会拥有该作品的使用权，可以公益形式对该作品进行展示和传播。</w:t>
      </w:r>
    </w:p>
    <w:p w14:paraId="0F59B1E6" w14:textId="77777777" w:rsidR="00000000" w:rsidRDefault="00000000">
      <w:pPr>
        <w:widowControl w:val="0"/>
        <w:kinsoku/>
        <w:autoSpaceDE/>
        <w:autoSpaceDN/>
        <w:adjustRightInd/>
        <w:snapToGrid/>
        <w:spacing w:line="560" w:lineRule="exact"/>
        <w:ind w:firstLineChars="200" w:firstLine="640"/>
        <w:textAlignment w:val="auto"/>
        <w:rPr>
          <w:rFonts w:ascii="黑体" w:eastAsia="黑体" w:hAnsi="黑体" w:cs="黑体" w:hint="eastAsia"/>
          <w:color w:val="auto"/>
          <w:sz w:val="32"/>
          <w:szCs w:val="32"/>
        </w:rPr>
      </w:pPr>
      <w:r>
        <w:rPr>
          <w:rFonts w:ascii="黑体" w:eastAsia="黑体" w:hAnsi="黑体" w:cs="黑体" w:hint="eastAsia"/>
          <w:color w:val="auto"/>
          <w:sz w:val="32"/>
          <w:szCs w:val="32"/>
          <w:lang w:eastAsia="zh-CN"/>
        </w:rPr>
        <w:lastRenderedPageBreak/>
        <w:t>五、评审指标</w:t>
      </w:r>
    </w:p>
    <w:p w14:paraId="7F0A7B79" w14:textId="77777777" w:rsidR="00000000" w:rsidRDefault="00000000">
      <w:pPr>
        <w:widowControl w:val="0"/>
        <w:numPr>
          <w:ilvl w:val="0"/>
          <w:numId w:val="1"/>
        </w:numPr>
        <w:kinsoku/>
        <w:autoSpaceDE/>
        <w:autoSpaceDN/>
        <w:adjustRightInd/>
        <w:snapToGrid/>
        <w:spacing w:line="560" w:lineRule="exact"/>
        <w:ind w:firstLineChars="200" w:firstLine="640"/>
        <w:textAlignment w:val="auto"/>
        <w:rPr>
          <w:rFonts w:ascii="方正楷体简体" w:eastAsia="方正楷体简体" w:hAnsi="方正楷体简体" w:cs="方正楷体简体" w:hint="eastAsia"/>
          <w:color w:val="auto"/>
          <w:sz w:val="32"/>
          <w:szCs w:val="32"/>
          <w:lang w:eastAsia="zh-CN"/>
        </w:rPr>
      </w:pPr>
      <w:r>
        <w:rPr>
          <w:rFonts w:ascii="方正楷体简体" w:eastAsia="方正楷体简体" w:hAnsi="方正楷体简体" w:cs="方正楷体简体" w:hint="eastAsia"/>
          <w:color w:val="auto"/>
          <w:sz w:val="32"/>
          <w:szCs w:val="32"/>
          <w:lang w:eastAsia="zh-CN"/>
        </w:rPr>
        <w:t>课件评审指标</w:t>
      </w:r>
    </w:p>
    <w:tbl>
      <w:tblPr>
        <w:tblW w:w="87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7"/>
        <w:gridCol w:w="5880"/>
        <w:gridCol w:w="1060"/>
      </w:tblGrid>
      <w:tr w:rsidR="009C4182" w14:paraId="04123835" w14:textId="77777777">
        <w:trPr>
          <w:trHeight w:val="352"/>
          <w:jc w:val="center"/>
        </w:trPr>
        <w:tc>
          <w:tcPr>
            <w:tcW w:w="1847" w:type="dxa"/>
            <w:vAlign w:val="center"/>
          </w:tcPr>
          <w:p w14:paraId="502FD6A1" w14:textId="77777777" w:rsidR="00000000" w:rsidRDefault="00000000">
            <w:pPr>
              <w:widowControl w:val="0"/>
              <w:kinsoku/>
              <w:autoSpaceDE/>
              <w:autoSpaceDN/>
              <w:jc w:val="center"/>
              <w:textAlignment w:val="auto"/>
              <w:rPr>
                <w:rFonts w:ascii="黑体" w:eastAsia="黑体" w:hAnsi="黑体" w:cs="黑体" w:hint="eastAsia"/>
                <w:bCs/>
                <w:color w:val="auto"/>
              </w:rPr>
            </w:pPr>
            <w:r>
              <w:rPr>
                <w:rFonts w:ascii="黑体" w:eastAsia="黑体" w:hAnsi="黑体" w:cs="黑体" w:hint="eastAsia"/>
                <w:bCs/>
                <w:color w:val="auto"/>
              </w:rPr>
              <w:t>推荐指标</w:t>
            </w:r>
          </w:p>
        </w:tc>
        <w:tc>
          <w:tcPr>
            <w:tcW w:w="5880" w:type="dxa"/>
            <w:vAlign w:val="center"/>
          </w:tcPr>
          <w:p w14:paraId="5649BA20" w14:textId="77777777" w:rsidR="00000000" w:rsidRDefault="00000000">
            <w:pPr>
              <w:widowControl w:val="0"/>
              <w:kinsoku/>
              <w:autoSpaceDE/>
              <w:autoSpaceDN/>
              <w:jc w:val="center"/>
              <w:textAlignment w:val="auto"/>
              <w:rPr>
                <w:rFonts w:ascii="黑体" w:eastAsia="黑体" w:hAnsi="黑体" w:cs="黑体" w:hint="eastAsia"/>
                <w:bCs/>
                <w:color w:val="auto"/>
              </w:rPr>
            </w:pPr>
            <w:r>
              <w:rPr>
                <w:rFonts w:ascii="黑体" w:eastAsia="黑体" w:hAnsi="黑体" w:cs="黑体" w:hint="eastAsia"/>
                <w:bCs/>
                <w:color w:val="auto"/>
                <w:lang w:eastAsia="zh-CN"/>
              </w:rPr>
              <w:t>指标说明</w:t>
            </w:r>
          </w:p>
        </w:tc>
        <w:tc>
          <w:tcPr>
            <w:tcW w:w="1060" w:type="dxa"/>
            <w:vAlign w:val="center"/>
          </w:tcPr>
          <w:p w14:paraId="65763D15" w14:textId="77777777" w:rsidR="00000000" w:rsidRDefault="00000000">
            <w:pPr>
              <w:widowControl w:val="0"/>
              <w:kinsoku/>
              <w:autoSpaceDE/>
              <w:autoSpaceDN/>
              <w:jc w:val="center"/>
              <w:textAlignment w:val="auto"/>
              <w:rPr>
                <w:rFonts w:ascii="黑体" w:eastAsia="黑体" w:hAnsi="黑体" w:cs="黑体" w:hint="eastAsia"/>
                <w:bCs/>
                <w:color w:val="auto"/>
              </w:rPr>
            </w:pPr>
            <w:r>
              <w:rPr>
                <w:rFonts w:ascii="黑体" w:eastAsia="黑体" w:hAnsi="黑体" w:cs="黑体" w:hint="eastAsia"/>
                <w:bCs/>
                <w:color w:val="auto"/>
              </w:rPr>
              <w:t>分值</w:t>
            </w:r>
          </w:p>
        </w:tc>
      </w:tr>
      <w:tr w:rsidR="009C4182" w14:paraId="4C64F02E" w14:textId="77777777">
        <w:trPr>
          <w:trHeight w:val="90"/>
          <w:jc w:val="center"/>
        </w:trPr>
        <w:tc>
          <w:tcPr>
            <w:tcW w:w="1847" w:type="dxa"/>
            <w:vAlign w:val="center"/>
          </w:tcPr>
          <w:p w14:paraId="4A02FA1B" w14:textId="77777777" w:rsidR="00000000" w:rsidRDefault="00000000">
            <w:pPr>
              <w:widowControl w:val="0"/>
              <w:kinsoku/>
              <w:autoSpaceDE/>
              <w:autoSpaceDN/>
              <w:jc w:val="center"/>
              <w:textAlignment w:val="auto"/>
              <w:rPr>
                <w:rFonts w:ascii="方正仿宋_GB2312" w:eastAsia="方正仿宋_GB2312" w:hAnsi="方正仿宋_GB2312" w:cs="方正仿宋_GB2312" w:hint="eastAsia"/>
                <w:b/>
                <w:bCs/>
                <w:color w:val="auto"/>
              </w:rPr>
            </w:pPr>
            <w:r>
              <w:rPr>
                <w:rFonts w:ascii="方正仿宋_GB2312" w:eastAsia="方正仿宋_GB2312" w:hAnsi="方正仿宋_GB2312" w:cs="方正仿宋_GB2312" w:hint="eastAsia"/>
                <w:b/>
                <w:bCs/>
                <w:color w:val="auto"/>
              </w:rPr>
              <w:t>教学设计</w:t>
            </w:r>
          </w:p>
        </w:tc>
        <w:tc>
          <w:tcPr>
            <w:tcW w:w="5880" w:type="dxa"/>
            <w:vAlign w:val="center"/>
          </w:tcPr>
          <w:p w14:paraId="6F41C821" w14:textId="77777777" w:rsidR="00000000" w:rsidRDefault="00000000">
            <w:pPr>
              <w:widowControl w:val="0"/>
              <w:kinsoku/>
              <w:autoSpaceDE/>
              <w:autoSpaceDN/>
              <w:textAlignment w:val="auto"/>
              <w:rPr>
                <w:rFonts w:ascii="方正仿宋_GB2312" w:eastAsia="方正仿宋_GB2312" w:hAnsi="方正仿宋_GB2312" w:cs="方正仿宋_GB2312" w:hint="eastAsia"/>
                <w:color w:val="auto"/>
                <w:lang w:eastAsia="zh-CN"/>
              </w:rPr>
            </w:pPr>
            <w:r>
              <w:rPr>
                <w:rFonts w:ascii="方正仿宋_GB2312" w:eastAsia="方正仿宋_GB2312" w:hAnsi="方正仿宋_GB2312" w:cs="方正仿宋_GB2312" w:hint="eastAsia"/>
                <w:color w:val="auto"/>
                <w:lang w:eastAsia="zh-CN"/>
              </w:rPr>
              <w:t>教学目标、对象明确，教学策略得当；</w:t>
            </w:r>
          </w:p>
          <w:p w14:paraId="49A79086" w14:textId="77777777" w:rsidR="00000000" w:rsidRDefault="00000000">
            <w:pPr>
              <w:widowControl w:val="0"/>
              <w:kinsoku/>
              <w:autoSpaceDE/>
              <w:autoSpaceDN/>
              <w:textAlignment w:val="auto"/>
              <w:rPr>
                <w:rFonts w:ascii="方正仿宋_GB2312" w:eastAsia="方正仿宋_GB2312" w:hAnsi="方正仿宋_GB2312" w:cs="方正仿宋_GB2312" w:hint="eastAsia"/>
                <w:color w:val="auto"/>
                <w:lang w:eastAsia="zh-CN"/>
              </w:rPr>
            </w:pPr>
            <w:r>
              <w:rPr>
                <w:rFonts w:ascii="方正仿宋_GB2312" w:eastAsia="方正仿宋_GB2312" w:hAnsi="方正仿宋_GB2312" w:cs="方正仿宋_GB2312" w:hint="eastAsia"/>
                <w:color w:val="auto"/>
                <w:lang w:eastAsia="zh-CN"/>
              </w:rPr>
              <w:t>界面设计合理，风格统一，有必要的交互；</w:t>
            </w:r>
          </w:p>
          <w:p w14:paraId="3C604C4E" w14:textId="77777777" w:rsidR="00000000" w:rsidRDefault="00000000">
            <w:pPr>
              <w:widowControl w:val="0"/>
              <w:kinsoku/>
              <w:autoSpaceDE/>
              <w:autoSpaceDN/>
              <w:textAlignment w:val="auto"/>
              <w:rPr>
                <w:rFonts w:ascii="方正仿宋_GB2312" w:eastAsia="方正仿宋_GB2312" w:hAnsi="方正仿宋_GB2312" w:cs="方正仿宋_GB2312" w:hint="eastAsia"/>
                <w:color w:val="auto"/>
                <w:lang w:eastAsia="zh-CN"/>
              </w:rPr>
            </w:pPr>
            <w:r>
              <w:rPr>
                <w:rFonts w:ascii="方正仿宋_GB2312" w:eastAsia="方正仿宋_GB2312" w:hAnsi="方正仿宋_GB2312" w:cs="方正仿宋_GB2312" w:hint="eastAsia"/>
                <w:color w:val="auto"/>
                <w:lang w:eastAsia="zh-CN"/>
              </w:rPr>
              <w:t>有清晰的文字介绍和帮助文档。</w:t>
            </w:r>
          </w:p>
        </w:tc>
        <w:tc>
          <w:tcPr>
            <w:tcW w:w="1060" w:type="dxa"/>
            <w:vAlign w:val="center"/>
          </w:tcPr>
          <w:p w14:paraId="555C2E31" w14:textId="77777777" w:rsidR="00000000" w:rsidRDefault="00000000">
            <w:pPr>
              <w:widowControl w:val="0"/>
              <w:kinsoku/>
              <w:autoSpaceDE/>
              <w:autoSpaceDN/>
              <w:jc w:val="center"/>
              <w:textAlignment w:val="auto"/>
              <w:rPr>
                <w:rFonts w:ascii="方正仿宋_GB2312" w:eastAsia="方正仿宋_GB2312" w:hAnsi="方正仿宋_GB2312" w:cs="方正仿宋_GB2312" w:hint="eastAsia"/>
                <w:color w:val="auto"/>
              </w:rPr>
            </w:pPr>
            <w:r>
              <w:rPr>
                <w:rFonts w:ascii="方正仿宋_GB2312" w:eastAsia="方正仿宋_GB2312" w:hAnsi="方正仿宋_GB2312" w:cs="方正仿宋_GB2312" w:hint="eastAsia"/>
                <w:color w:val="auto"/>
              </w:rPr>
              <w:t>25</w:t>
            </w:r>
          </w:p>
        </w:tc>
      </w:tr>
      <w:tr w:rsidR="009C4182" w14:paraId="4B466B7F" w14:textId="77777777">
        <w:trPr>
          <w:jc w:val="center"/>
        </w:trPr>
        <w:tc>
          <w:tcPr>
            <w:tcW w:w="1847" w:type="dxa"/>
            <w:vAlign w:val="center"/>
          </w:tcPr>
          <w:p w14:paraId="575F0181" w14:textId="77777777" w:rsidR="00000000" w:rsidRDefault="00000000">
            <w:pPr>
              <w:widowControl w:val="0"/>
              <w:kinsoku/>
              <w:autoSpaceDE/>
              <w:autoSpaceDN/>
              <w:jc w:val="center"/>
              <w:textAlignment w:val="auto"/>
              <w:rPr>
                <w:rFonts w:ascii="方正仿宋_GB2312" w:eastAsia="方正仿宋_GB2312" w:hAnsi="方正仿宋_GB2312" w:cs="方正仿宋_GB2312" w:hint="eastAsia"/>
                <w:b/>
                <w:bCs/>
                <w:color w:val="auto"/>
              </w:rPr>
            </w:pPr>
            <w:r>
              <w:rPr>
                <w:rFonts w:ascii="方正仿宋_GB2312" w:eastAsia="方正仿宋_GB2312" w:hAnsi="方正仿宋_GB2312" w:cs="方正仿宋_GB2312" w:hint="eastAsia"/>
                <w:b/>
                <w:bCs/>
                <w:color w:val="auto"/>
              </w:rPr>
              <w:t>内容呈现</w:t>
            </w:r>
          </w:p>
        </w:tc>
        <w:tc>
          <w:tcPr>
            <w:tcW w:w="5880" w:type="dxa"/>
            <w:vAlign w:val="center"/>
          </w:tcPr>
          <w:p w14:paraId="72C9A82C" w14:textId="77777777" w:rsidR="00000000" w:rsidRDefault="00000000">
            <w:pPr>
              <w:widowControl w:val="0"/>
              <w:kinsoku/>
              <w:autoSpaceDE/>
              <w:autoSpaceDN/>
              <w:textAlignment w:val="auto"/>
              <w:rPr>
                <w:rFonts w:ascii="方正仿宋_GB2312" w:eastAsia="方正仿宋_GB2312" w:hAnsi="方正仿宋_GB2312" w:cs="方正仿宋_GB2312" w:hint="eastAsia"/>
                <w:color w:val="auto"/>
                <w:lang w:eastAsia="zh-CN"/>
              </w:rPr>
            </w:pPr>
            <w:r>
              <w:rPr>
                <w:rFonts w:ascii="方正仿宋_GB2312" w:eastAsia="方正仿宋_GB2312" w:hAnsi="方正仿宋_GB2312" w:cs="方正仿宋_GB2312" w:hint="eastAsia"/>
                <w:color w:val="auto"/>
                <w:lang w:eastAsia="zh-CN"/>
              </w:rPr>
              <w:t>内容丰富、科学，表述准确，术语规范；</w:t>
            </w:r>
          </w:p>
          <w:p w14:paraId="3D4598EB" w14:textId="77777777" w:rsidR="00000000" w:rsidRDefault="00000000">
            <w:pPr>
              <w:widowControl w:val="0"/>
              <w:kinsoku/>
              <w:autoSpaceDE/>
              <w:autoSpaceDN/>
              <w:textAlignment w:val="auto"/>
              <w:rPr>
                <w:rFonts w:ascii="方正仿宋_GB2312" w:eastAsia="方正仿宋_GB2312" w:hAnsi="方正仿宋_GB2312" w:cs="方正仿宋_GB2312" w:hint="eastAsia"/>
                <w:color w:val="auto"/>
                <w:lang w:eastAsia="zh-CN"/>
              </w:rPr>
            </w:pPr>
            <w:r>
              <w:rPr>
                <w:rFonts w:ascii="方正仿宋_GB2312" w:eastAsia="方正仿宋_GB2312" w:hAnsi="方正仿宋_GB2312" w:cs="方正仿宋_GB2312" w:hint="eastAsia"/>
                <w:color w:val="auto"/>
                <w:lang w:eastAsia="zh-CN"/>
              </w:rPr>
              <w:t>选材适当，表现方式合理；</w:t>
            </w:r>
          </w:p>
          <w:p w14:paraId="32084FCE" w14:textId="77777777" w:rsidR="00000000" w:rsidRDefault="00000000">
            <w:pPr>
              <w:widowControl w:val="0"/>
              <w:kinsoku/>
              <w:autoSpaceDE/>
              <w:autoSpaceDN/>
              <w:textAlignment w:val="auto"/>
              <w:rPr>
                <w:rFonts w:ascii="方正仿宋_GB2312" w:eastAsia="方正仿宋_GB2312" w:hAnsi="方正仿宋_GB2312" w:cs="方正仿宋_GB2312" w:hint="eastAsia"/>
                <w:color w:val="auto"/>
                <w:lang w:eastAsia="zh-CN"/>
              </w:rPr>
            </w:pPr>
            <w:r>
              <w:rPr>
                <w:rFonts w:ascii="方正仿宋_GB2312" w:eastAsia="方正仿宋_GB2312" w:hAnsi="方正仿宋_GB2312" w:cs="方正仿宋_GB2312" w:hint="eastAsia"/>
                <w:color w:val="auto"/>
                <w:lang w:eastAsia="zh-CN"/>
              </w:rPr>
              <w:t>语言简洁、生动，文字规范；</w:t>
            </w:r>
          </w:p>
          <w:p w14:paraId="03EA62EA" w14:textId="77777777" w:rsidR="00000000" w:rsidRDefault="00000000">
            <w:pPr>
              <w:widowControl w:val="0"/>
              <w:kinsoku/>
              <w:autoSpaceDE/>
              <w:autoSpaceDN/>
              <w:textAlignment w:val="auto"/>
              <w:rPr>
                <w:rFonts w:ascii="方正仿宋_GB2312" w:eastAsia="方正仿宋_GB2312" w:hAnsi="方正仿宋_GB2312" w:cs="方正仿宋_GB2312" w:hint="eastAsia"/>
                <w:color w:val="auto"/>
                <w:lang w:eastAsia="zh-CN"/>
              </w:rPr>
            </w:pPr>
            <w:r>
              <w:rPr>
                <w:rFonts w:ascii="方正仿宋_GB2312" w:eastAsia="方正仿宋_GB2312" w:hAnsi="方正仿宋_GB2312" w:cs="方正仿宋_GB2312" w:hint="eastAsia"/>
                <w:color w:val="auto"/>
                <w:lang w:eastAsia="zh-CN"/>
              </w:rPr>
              <w:t>素材选用恰当，生动直观、结构合理。</w:t>
            </w:r>
          </w:p>
        </w:tc>
        <w:tc>
          <w:tcPr>
            <w:tcW w:w="1060" w:type="dxa"/>
            <w:vAlign w:val="center"/>
          </w:tcPr>
          <w:p w14:paraId="51E14CA6" w14:textId="77777777" w:rsidR="00000000" w:rsidRDefault="00000000">
            <w:pPr>
              <w:widowControl w:val="0"/>
              <w:kinsoku/>
              <w:autoSpaceDE/>
              <w:autoSpaceDN/>
              <w:jc w:val="center"/>
              <w:textAlignment w:val="auto"/>
              <w:rPr>
                <w:rFonts w:ascii="方正仿宋_GB2312" w:eastAsia="方正仿宋_GB2312" w:hAnsi="方正仿宋_GB2312" w:cs="方正仿宋_GB2312" w:hint="eastAsia"/>
                <w:color w:val="auto"/>
              </w:rPr>
            </w:pPr>
            <w:r>
              <w:rPr>
                <w:rFonts w:ascii="方正仿宋_GB2312" w:eastAsia="方正仿宋_GB2312" w:hAnsi="方正仿宋_GB2312" w:cs="方正仿宋_GB2312" w:hint="eastAsia"/>
                <w:color w:val="auto"/>
              </w:rPr>
              <w:t>30</w:t>
            </w:r>
          </w:p>
        </w:tc>
      </w:tr>
      <w:tr w:rsidR="009C4182" w14:paraId="4B3E2C86" w14:textId="77777777">
        <w:trPr>
          <w:trHeight w:val="90"/>
          <w:jc w:val="center"/>
        </w:trPr>
        <w:tc>
          <w:tcPr>
            <w:tcW w:w="1847" w:type="dxa"/>
            <w:vAlign w:val="center"/>
          </w:tcPr>
          <w:p w14:paraId="6796D641" w14:textId="77777777" w:rsidR="00000000" w:rsidRDefault="00000000">
            <w:pPr>
              <w:widowControl w:val="0"/>
              <w:kinsoku/>
              <w:autoSpaceDE/>
              <w:autoSpaceDN/>
              <w:jc w:val="center"/>
              <w:textAlignment w:val="auto"/>
              <w:rPr>
                <w:rFonts w:ascii="方正仿宋_GB2312" w:eastAsia="方正仿宋_GB2312" w:hAnsi="方正仿宋_GB2312" w:cs="方正仿宋_GB2312" w:hint="eastAsia"/>
                <w:b/>
                <w:bCs/>
                <w:color w:val="auto"/>
              </w:rPr>
            </w:pPr>
            <w:r>
              <w:rPr>
                <w:rFonts w:ascii="方正仿宋_GB2312" w:eastAsia="方正仿宋_GB2312" w:hAnsi="方正仿宋_GB2312" w:cs="方正仿宋_GB2312" w:hint="eastAsia"/>
                <w:b/>
                <w:bCs/>
                <w:color w:val="auto"/>
              </w:rPr>
              <w:t>技术运用</w:t>
            </w:r>
          </w:p>
        </w:tc>
        <w:tc>
          <w:tcPr>
            <w:tcW w:w="5880" w:type="dxa"/>
            <w:vAlign w:val="center"/>
          </w:tcPr>
          <w:p w14:paraId="20A663C4" w14:textId="77777777" w:rsidR="00000000" w:rsidRDefault="00000000">
            <w:pPr>
              <w:widowControl w:val="0"/>
              <w:kinsoku/>
              <w:autoSpaceDE/>
              <w:autoSpaceDN/>
              <w:textAlignment w:val="auto"/>
              <w:rPr>
                <w:rFonts w:ascii="方正仿宋_GB2312" w:eastAsia="方正仿宋_GB2312" w:hAnsi="方正仿宋_GB2312" w:cs="方正仿宋_GB2312" w:hint="eastAsia"/>
                <w:color w:val="auto"/>
                <w:lang w:eastAsia="zh-CN"/>
              </w:rPr>
            </w:pPr>
            <w:r>
              <w:rPr>
                <w:rFonts w:ascii="方正仿宋_GB2312" w:eastAsia="方正仿宋_GB2312" w:hAnsi="方正仿宋_GB2312" w:cs="方正仿宋_GB2312" w:hint="eastAsia"/>
                <w:color w:val="auto"/>
                <w:lang w:eastAsia="zh-CN"/>
              </w:rPr>
              <w:t>运用VR（虚拟现实）、AR（增强现实）、MR（混合现实）、生成式人工智能（GAI）等新技术开发或整合；</w:t>
            </w:r>
          </w:p>
          <w:p w14:paraId="2A4E1C1D" w14:textId="77777777" w:rsidR="00000000" w:rsidRDefault="00000000">
            <w:pPr>
              <w:widowControl w:val="0"/>
              <w:kinsoku/>
              <w:autoSpaceDE/>
              <w:autoSpaceDN/>
              <w:textAlignment w:val="auto"/>
              <w:rPr>
                <w:rFonts w:ascii="方正仿宋_GB2312" w:eastAsia="方正仿宋_GB2312" w:hAnsi="方正仿宋_GB2312" w:cs="方正仿宋_GB2312" w:hint="eastAsia"/>
                <w:color w:val="auto"/>
                <w:lang w:eastAsia="zh-CN"/>
              </w:rPr>
            </w:pPr>
            <w:r>
              <w:rPr>
                <w:rFonts w:ascii="方正仿宋_GB2312" w:eastAsia="方正仿宋_GB2312" w:hAnsi="方正仿宋_GB2312" w:cs="方正仿宋_GB2312" w:hint="eastAsia"/>
                <w:color w:val="auto"/>
                <w:lang w:eastAsia="zh-CN"/>
              </w:rPr>
              <w:t>运行流畅，操作简便、快捷，媒体播放可控；</w:t>
            </w:r>
          </w:p>
          <w:p w14:paraId="11994A12" w14:textId="77777777" w:rsidR="00000000" w:rsidRDefault="00000000">
            <w:pPr>
              <w:widowControl w:val="0"/>
              <w:kinsoku/>
              <w:autoSpaceDE/>
              <w:autoSpaceDN/>
              <w:textAlignment w:val="auto"/>
              <w:rPr>
                <w:rFonts w:ascii="方正仿宋_GB2312" w:eastAsia="方正仿宋_GB2312" w:hAnsi="方正仿宋_GB2312" w:cs="方正仿宋_GB2312" w:hint="eastAsia"/>
                <w:color w:val="auto"/>
                <w:lang w:eastAsia="zh-CN"/>
              </w:rPr>
            </w:pPr>
            <w:r>
              <w:rPr>
                <w:rFonts w:ascii="方正仿宋_GB2312" w:eastAsia="方正仿宋_GB2312" w:hAnsi="方正仿宋_GB2312" w:cs="方正仿宋_GB2312" w:hint="eastAsia"/>
                <w:color w:val="auto"/>
                <w:lang w:eastAsia="zh-CN"/>
              </w:rPr>
              <w:t>互动性强，导航准确，路径合理；</w:t>
            </w:r>
          </w:p>
          <w:p w14:paraId="40BB5D98" w14:textId="77777777" w:rsidR="00000000" w:rsidRDefault="00000000">
            <w:pPr>
              <w:widowControl w:val="0"/>
              <w:kinsoku/>
              <w:autoSpaceDE/>
              <w:autoSpaceDN/>
              <w:textAlignment w:val="auto"/>
              <w:rPr>
                <w:rFonts w:ascii="方正仿宋_GB2312" w:eastAsia="方正仿宋_GB2312" w:hAnsi="方正仿宋_GB2312" w:cs="方正仿宋_GB2312" w:hint="eastAsia"/>
                <w:color w:val="auto"/>
                <w:lang w:eastAsia="zh-CN"/>
              </w:rPr>
            </w:pPr>
            <w:r>
              <w:rPr>
                <w:rFonts w:ascii="方正仿宋_GB2312" w:eastAsia="方正仿宋_GB2312" w:hAnsi="方正仿宋_GB2312" w:cs="方正仿宋_GB2312" w:hint="eastAsia"/>
                <w:color w:val="auto"/>
                <w:lang w:eastAsia="zh-CN"/>
              </w:rPr>
              <w:t>数字化、网络化、智能化等技术手段运用有效。</w:t>
            </w:r>
          </w:p>
        </w:tc>
        <w:tc>
          <w:tcPr>
            <w:tcW w:w="1060" w:type="dxa"/>
            <w:vAlign w:val="center"/>
          </w:tcPr>
          <w:p w14:paraId="6F026DE0" w14:textId="77777777" w:rsidR="00000000" w:rsidRDefault="00000000">
            <w:pPr>
              <w:widowControl w:val="0"/>
              <w:kinsoku/>
              <w:autoSpaceDE/>
              <w:autoSpaceDN/>
              <w:jc w:val="center"/>
              <w:textAlignment w:val="auto"/>
              <w:rPr>
                <w:rFonts w:ascii="方正仿宋_GB2312" w:eastAsia="方正仿宋_GB2312" w:hAnsi="方正仿宋_GB2312" w:cs="方正仿宋_GB2312" w:hint="eastAsia"/>
                <w:color w:val="auto"/>
              </w:rPr>
            </w:pPr>
            <w:r>
              <w:rPr>
                <w:rFonts w:ascii="方正仿宋_GB2312" w:eastAsia="方正仿宋_GB2312" w:hAnsi="方正仿宋_GB2312" w:cs="方正仿宋_GB2312" w:hint="eastAsia"/>
                <w:color w:val="auto"/>
              </w:rPr>
              <w:t>25</w:t>
            </w:r>
          </w:p>
        </w:tc>
      </w:tr>
      <w:tr w:rsidR="009C4182" w14:paraId="12C9B2F6" w14:textId="77777777">
        <w:trPr>
          <w:jc w:val="center"/>
        </w:trPr>
        <w:tc>
          <w:tcPr>
            <w:tcW w:w="1847" w:type="dxa"/>
            <w:vAlign w:val="center"/>
          </w:tcPr>
          <w:p w14:paraId="2B3EFE27" w14:textId="77777777" w:rsidR="00000000" w:rsidRDefault="00000000">
            <w:pPr>
              <w:widowControl w:val="0"/>
              <w:kinsoku/>
              <w:autoSpaceDE/>
              <w:autoSpaceDN/>
              <w:jc w:val="center"/>
              <w:textAlignment w:val="auto"/>
              <w:rPr>
                <w:rFonts w:ascii="方正仿宋_GB2312" w:eastAsia="方正仿宋_GB2312" w:hAnsi="方正仿宋_GB2312" w:cs="方正仿宋_GB2312" w:hint="eastAsia"/>
                <w:b/>
                <w:bCs/>
                <w:color w:val="auto"/>
              </w:rPr>
            </w:pPr>
            <w:r>
              <w:rPr>
                <w:rFonts w:ascii="方正仿宋_GB2312" w:eastAsia="方正仿宋_GB2312" w:hAnsi="方正仿宋_GB2312" w:cs="方正仿宋_GB2312" w:hint="eastAsia"/>
                <w:b/>
                <w:bCs/>
                <w:color w:val="auto"/>
              </w:rPr>
              <w:t>创新与实用</w:t>
            </w:r>
          </w:p>
        </w:tc>
        <w:tc>
          <w:tcPr>
            <w:tcW w:w="5880" w:type="dxa"/>
          </w:tcPr>
          <w:p w14:paraId="2AA8E01B" w14:textId="77777777" w:rsidR="00000000" w:rsidRDefault="00000000">
            <w:pPr>
              <w:widowControl w:val="0"/>
              <w:kinsoku/>
              <w:autoSpaceDE/>
              <w:autoSpaceDN/>
              <w:textAlignment w:val="auto"/>
              <w:rPr>
                <w:rFonts w:ascii="方正仿宋_GB2312" w:eastAsia="方正仿宋_GB2312" w:hAnsi="方正仿宋_GB2312" w:cs="方正仿宋_GB2312" w:hint="eastAsia"/>
                <w:color w:val="auto"/>
                <w:lang w:eastAsia="zh-CN"/>
              </w:rPr>
            </w:pPr>
            <w:r>
              <w:rPr>
                <w:rFonts w:ascii="方正仿宋_GB2312" w:eastAsia="方正仿宋_GB2312" w:hAnsi="方正仿宋_GB2312" w:cs="方正仿宋_GB2312" w:hint="eastAsia"/>
                <w:color w:val="auto"/>
                <w:lang w:eastAsia="zh-CN"/>
              </w:rPr>
              <w:t>立意新颖，具有想象力和个性表现力；</w:t>
            </w:r>
          </w:p>
          <w:p w14:paraId="2BAA3FA8" w14:textId="77777777" w:rsidR="00000000" w:rsidRDefault="00000000">
            <w:pPr>
              <w:widowControl w:val="0"/>
              <w:kinsoku/>
              <w:autoSpaceDE/>
              <w:autoSpaceDN/>
              <w:textAlignment w:val="auto"/>
              <w:rPr>
                <w:rFonts w:ascii="方正仿宋_GB2312" w:eastAsia="方正仿宋_GB2312" w:hAnsi="方正仿宋_GB2312" w:cs="方正仿宋_GB2312" w:hint="eastAsia"/>
                <w:color w:val="auto"/>
                <w:lang w:eastAsia="zh-CN"/>
              </w:rPr>
            </w:pPr>
            <w:r>
              <w:rPr>
                <w:rFonts w:ascii="方正仿宋_GB2312" w:eastAsia="方正仿宋_GB2312" w:hAnsi="方正仿宋_GB2312" w:cs="方正仿宋_GB2312" w:hint="eastAsia"/>
                <w:color w:val="auto"/>
                <w:lang w:eastAsia="zh-CN"/>
              </w:rPr>
              <w:t>能够运用于实际教学中且作用突出，对于知识学习等促进作用明显，具有一定程度的推广价值。</w:t>
            </w:r>
          </w:p>
        </w:tc>
        <w:tc>
          <w:tcPr>
            <w:tcW w:w="1060" w:type="dxa"/>
            <w:vAlign w:val="center"/>
          </w:tcPr>
          <w:p w14:paraId="3D58CD53" w14:textId="77777777" w:rsidR="00000000" w:rsidRDefault="00000000">
            <w:pPr>
              <w:widowControl w:val="0"/>
              <w:kinsoku/>
              <w:autoSpaceDE/>
              <w:autoSpaceDN/>
              <w:jc w:val="center"/>
              <w:textAlignment w:val="auto"/>
              <w:rPr>
                <w:rFonts w:ascii="方正仿宋_GB2312" w:eastAsia="方正仿宋_GB2312" w:hAnsi="方正仿宋_GB2312" w:cs="方正仿宋_GB2312" w:hint="eastAsia"/>
                <w:color w:val="auto"/>
              </w:rPr>
            </w:pPr>
            <w:r>
              <w:rPr>
                <w:rFonts w:ascii="方正仿宋_GB2312" w:eastAsia="方正仿宋_GB2312" w:hAnsi="方正仿宋_GB2312" w:cs="方正仿宋_GB2312" w:hint="eastAsia"/>
                <w:color w:val="auto"/>
              </w:rPr>
              <w:t>20</w:t>
            </w:r>
          </w:p>
        </w:tc>
      </w:tr>
    </w:tbl>
    <w:p w14:paraId="5EE3379F" w14:textId="77777777" w:rsidR="00000000" w:rsidRDefault="00000000">
      <w:pPr>
        <w:widowControl w:val="0"/>
        <w:kinsoku/>
        <w:autoSpaceDE/>
        <w:autoSpaceDN/>
        <w:adjustRightInd/>
        <w:snapToGrid/>
        <w:spacing w:line="560" w:lineRule="exact"/>
        <w:ind w:firstLineChars="200" w:firstLine="640"/>
        <w:textAlignment w:val="auto"/>
        <w:rPr>
          <w:rFonts w:ascii="方正楷体简体" w:eastAsia="方正楷体简体" w:hAnsi="方正楷体简体" w:cs="方正楷体简体" w:hint="eastAsia"/>
          <w:color w:val="auto"/>
          <w:sz w:val="32"/>
          <w:szCs w:val="32"/>
          <w:lang w:eastAsia="zh-CN"/>
        </w:rPr>
      </w:pPr>
      <w:r>
        <w:rPr>
          <w:rFonts w:ascii="方正楷体简体" w:eastAsia="方正楷体简体" w:hAnsi="方正楷体简体" w:cs="方正楷体简体" w:hint="eastAsia"/>
          <w:color w:val="auto"/>
          <w:sz w:val="32"/>
          <w:szCs w:val="32"/>
          <w:lang w:eastAsia="zh-CN"/>
        </w:rPr>
        <w:t>（二）</w:t>
      </w:r>
      <w:proofErr w:type="gramStart"/>
      <w:r>
        <w:rPr>
          <w:rFonts w:ascii="方正楷体简体" w:eastAsia="方正楷体简体" w:hAnsi="方正楷体简体" w:cs="方正楷体简体" w:hint="eastAsia"/>
          <w:color w:val="auto"/>
          <w:sz w:val="32"/>
          <w:szCs w:val="32"/>
          <w:lang w:eastAsia="zh-CN"/>
        </w:rPr>
        <w:t>微课评审</w:t>
      </w:r>
      <w:proofErr w:type="gramEnd"/>
      <w:r>
        <w:rPr>
          <w:rFonts w:ascii="方正楷体简体" w:eastAsia="方正楷体简体" w:hAnsi="方正楷体简体" w:cs="方正楷体简体" w:hint="eastAsia"/>
          <w:color w:val="auto"/>
          <w:sz w:val="32"/>
          <w:szCs w:val="32"/>
          <w:lang w:eastAsia="zh-CN"/>
        </w:rPr>
        <w:t>指标</w:t>
      </w:r>
    </w:p>
    <w:tbl>
      <w:tblPr>
        <w:tblW w:w="8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1"/>
        <w:gridCol w:w="1985"/>
        <w:gridCol w:w="5659"/>
      </w:tblGrid>
      <w:tr w:rsidR="009C4182" w14:paraId="6E80142C" w14:textId="77777777">
        <w:trPr>
          <w:trHeight w:val="425"/>
          <w:jc w:val="center"/>
        </w:trPr>
        <w:tc>
          <w:tcPr>
            <w:tcW w:w="1141" w:type="dxa"/>
            <w:vAlign w:val="center"/>
          </w:tcPr>
          <w:p w14:paraId="4DD9A7B3" w14:textId="77777777" w:rsidR="00000000" w:rsidRDefault="00000000">
            <w:pPr>
              <w:widowControl w:val="0"/>
              <w:kinsoku/>
              <w:autoSpaceDE/>
              <w:autoSpaceDN/>
              <w:spacing w:line="400" w:lineRule="exact"/>
              <w:jc w:val="center"/>
              <w:textAlignment w:val="auto"/>
              <w:rPr>
                <w:rFonts w:ascii="黑体" w:eastAsia="黑体" w:hAnsi="黑体" w:cs="黑体" w:hint="eastAsia"/>
                <w:color w:val="auto"/>
              </w:rPr>
            </w:pPr>
            <w:r>
              <w:rPr>
                <w:rFonts w:ascii="黑体" w:eastAsia="黑体" w:hAnsi="黑体" w:cs="黑体" w:hint="eastAsia"/>
                <w:color w:val="auto"/>
              </w:rPr>
              <w:t>一级指标</w:t>
            </w:r>
          </w:p>
        </w:tc>
        <w:tc>
          <w:tcPr>
            <w:tcW w:w="1985" w:type="dxa"/>
            <w:vAlign w:val="center"/>
          </w:tcPr>
          <w:p w14:paraId="32036F2C" w14:textId="77777777" w:rsidR="00000000" w:rsidRDefault="00000000">
            <w:pPr>
              <w:widowControl w:val="0"/>
              <w:kinsoku/>
              <w:autoSpaceDE/>
              <w:autoSpaceDN/>
              <w:spacing w:line="400" w:lineRule="exact"/>
              <w:jc w:val="center"/>
              <w:textAlignment w:val="auto"/>
              <w:rPr>
                <w:rFonts w:ascii="黑体" w:eastAsia="黑体" w:hAnsi="黑体" w:cs="黑体" w:hint="eastAsia"/>
                <w:color w:val="auto"/>
              </w:rPr>
            </w:pPr>
            <w:r>
              <w:rPr>
                <w:rFonts w:ascii="黑体" w:eastAsia="黑体" w:hAnsi="黑体" w:cs="黑体" w:hint="eastAsia"/>
                <w:color w:val="auto"/>
              </w:rPr>
              <w:t>二级指标</w:t>
            </w:r>
          </w:p>
        </w:tc>
        <w:tc>
          <w:tcPr>
            <w:tcW w:w="5659" w:type="dxa"/>
            <w:vAlign w:val="center"/>
          </w:tcPr>
          <w:p w14:paraId="48CCA91A" w14:textId="77777777" w:rsidR="00000000" w:rsidRDefault="00000000">
            <w:pPr>
              <w:widowControl w:val="0"/>
              <w:kinsoku/>
              <w:autoSpaceDE/>
              <w:autoSpaceDN/>
              <w:spacing w:line="400" w:lineRule="exact"/>
              <w:jc w:val="center"/>
              <w:textAlignment w:val="auto"/>
              <w:rPr>
                <w:rFonts w:ascii="黑体" w:eastAsia="黑体" w:hAnsi="黑体" w:cs="黑体" w:hint="eastAsia"/>
                <w:color w:val="auto"/>
              </w:rPr>
            </w:pPr>
            <w:r>
              <w:rPr>
                <w:rFonts w:ascii="黑体" w:eastAsia="黑体" w:hAnsi="黑体" w:cs="黑体" w:hint="eastAsia"/>
                <w:color w:val="auto"/>
              </w:rPr>
              <w:t>指标</w:t>
            </w:r>
            <w:r>
              <w:rPr>
                <w:rFonts w:ascii="黑体" w:eastAsia="黑体" w:hAnsi="黑体" w:cs="黑体" w:hint="eastAsia"/>
                <w:bCs/>
                <w:color w:val="auto"/>
                <w:lang w:eastAsia="zh-CN"/>
              </w:rPr>
              <w:t>说明</w:t>
            </w:r>
          </w:p>
        </w:tc>
      </w:tr>
      <w:tr w:rsidR="009C4182" w14:paraId="2CAB47E8" w14:textId="77777777">
        <w:trPr>
          <w:trHeight w:val="690"/>
          <w:jc w:val="center"/>
        </w:trPr>
        <w:tc>
          <w:tcPr>
            <w:tcW w:w="1141" w:type="dxa"/>
            <w:vMerge w:val="restart"/>
            <w:vAlign w:val="center"/>
          </w:tcPr>
          <w:p w14:paraId="4292D1FF" w14:textId="77777777" w:rsidR="00000000" w:rsidRDefault="00000000">
            <w:pPr>
              <w:widowControl w:val="0"/>
              <w:kinsoku/>
              <w:autoSpaceDE/>
              <w:autoSpaceDN/>
              <w:spacing w:line="400" w:lineRule="exact"/>
              <w:jc w:val="center"/>
              <w:textAlignment w:val="auto"/>
              <w:rPr>
                <w:rFonts w:ascii="方正仿宋_GB2312" w:eastAsia="方正仿宋_GB2312" w:hAnsi="方正仿宋_GB2312" w:cs="方正仿宋_GB2312" w:hint="eastAsia"/>
                <w:b/>
                <w:bCs/>
                <w:color w:val="auto"/>
              </w:rPr>
            </w:pPr>
            <w:r>
              <w:rPr>
                <w:rFonts w:ascii="方正仿宋_GB2312" w:eastAsia="方正仿宋_GB2312" w:hAnsi="方正仿宋_GB2312" w:cs="方正仿宋_GB2312" w:hint="eastAsia"/>
                <w:b/>
                <w:bCs/>
                <w:color w:val="auto"/>
              </w:rPr>
              <w:t>教学设计</w:t>
            </w:r>
          </w:p>
          <w:p w14:paraId="158F00C7" w14:textId="77777777" w:rsidR="00000000" w:rsidRDefault="00000000">
            <w:pPr>
              <w:widowControl w:val="0"/>
              <w:kinsoku/>
              <w:autoSpaceDE/>
              <w:autoSpaceDN/>
              <w:spacing w:line="400" w:lineRule="exact"/>
              <w:jc w:val="center"/>
              <w:textAlignment w:val="auto"/>
              <w:rPr>
                <w:rFonts w:ascii="方正仿宋_GB2312" w:eastAsia="方正仿宋_GB2312" w:hAnsi="方正仿宋_GB2312" w:cs="方正仿宋_GB2312" w:hint="eastAsia"/>
                <w:b/>
                <w:bCs/>
                <w:color w:val="auto"/>
              </w:rPr>
            </w:pPr>
            <w:r>
              <w:rPr>
                <w:rFonts w:ascii="方正仿宋_GB2312" w:eastAsia="方正仿宋_GB2312" w:hAnsi="方正仿宋_GB2312" w:cs="方正仿宋_GB2312" w:hint="eastAsia"/>
                <w:b/>
                <w:bCs/>
                <w:color w:val="auto"/>
              </w:rPr>
              <w:t>（20分）</w:t>
            </w:r>
          </w:p>
        </w:tc>
        <w:tc>
          <w:tcPr>
            <w:tcW w:w="1985" w:type="dxa"/>
            <w:vAlign w:val="center"/>
          </w:tcPr>
          <w:p w14:paraId="2A1D7D4E" w14:textId="77777777" w:rsidR="00000000" w:rsidRDefault="00000000">
            <w:pPr>
              <w:widowControl w:val="0"/>
              <w:kinsoku/>
              <w:autoSpaceDE/>
              <w:autoSpaceDN/>
              <w:spacing w:line="400" w:lineRule="exact"/>
              <w:jc w:val="center"/>
              <w:textAlignment w:val="auto"/>
              <w:rPr>
                <w:rFonts w:ascii="方正仿宋_GB2312" w:eastAsia="方正仿宋_GB2312" w:hAnsi="方正仿宋_GB2312" w:cs="方正仿宋_GB2312" w:hint="eastAsia"/>
                <w:color w:val="auto"/>
              </w:rPr>
            </w:pPr>
            <w:r>
              <w:rPr>
                <w:rFonts w:ascii="方正仿宋_GB2312" w:eastAsia="方正仿宋_GB2312" w:hAnsi="方正仿宋_GB2312" w:cs="方正仿宋_GB2312" w:hint="eastAsia"/>
                <w:color w:val="auto"/>
              </w:rPr>
              <w:t>教学目标（5分）</w:t>
            </w:r>
          </w:p>
        </w:tc>
        <w:tc>
          <w:tcPr>
            <w:tcW w:w="5659" w:type="dxa"/>
            <w:vAlign w:val="center"/>
          </w:tcPr>
          <w:p w14:paraId="485CD6DA" w14:textId="77777777" w:rsidR="00000000" w:rsidRDefault="00000000">
            <w:pPr>
              <w:widowControl w:val="0"/>
              <w:kinsoku/>
              <w:autoSpaceDE/>
              <w:autoSpaceDN/>
              <w:spacing w:line="400" w:lineRule="exact"/>
              <w:textAlignment w:val="auto"/>
              <w:rPr>
                <w:rFonts w:ascii="方正仿宋_GB2312" w:eastAsia="方正仿宋_GB2312" w:hAnsi="方正仿宋_GB2312" w:cs="方正仿宋_GB2312" w:hint="eastAsia"/>
                <w:color w:val="auto"/>
                <w:lang w:eastAsia="zh-CN"/>
              </w:rPr>
            </w:pPr>
            <w:r>
              <w:rPr>
                <w:rFonts w:ascii="方正仿宋_GB2312" w:eastAsia="方正仿宋_GB2312" w:hAnsi="方正仿宋_GB2312" w:cs="方正仿宋_GB2312" w:hint="eastAsia"/>
                <w:color w:val="auto"/>
                <w:lang w:eastAsia="zh-CN"/>
              </w:rPr>
              <w:t>对标学科核心素养，符合“双新”“双减”要求，体现学生个性化学习与教师差异化教学的特点。</w:t>
            </w:r>
          </w:p>
        </w:tc>
      </w:tr>
      <w:tr w:rsidR="009C4182" w14:paraId="6C955707" w14:textId="77777777">
        <w:trPr>
          <w:trHeight w:val="690"/>
          <w:jc w:val="center"/>
        </w:trPr>
        <w:tc>
          <w:tcPr>
            <w:tcW w:w="1141" w:type="dxa"/>
            <w:vMerge/>
            <w:vAlign w:val="center"/>
          </w:tcPr>
          <w:p w14:paraId="41F25989" w14:textId="77777777" w:rsidR="00000000" w:rsidRDefault="00000000">
            <w:pPr>
              <w:widowControl w:val="0"/>
              <w:kinsoku/>
              <w:autoSpaceDE/>
              <w:autoSpaceDN/>
              <w:spacing w:line="400" w:lineRule="exact"/>
              <w:jc w:val="center"/>
              <w:textAlignment w:val="auto"/>
              <w:rPr>
                <w:rFonts w:ascii="方正仿宋_GB2312" w:eastAsia="方正仿宋_GB2312" w:hAnsi="方正仿宋_GB2312" w:cs="方正仿宋_GB2312" w:hint="eastAsia"/>
                <w:b/>
                <w:bCs/>
                <w:color w:val="auto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0961B6D6" w14:textId="77777777" w:rsidR="00000000" w:rsidRDefault="00000000">
            <w:pPr>
              <w:widowControl w:val="0"/>
              <w:kinsoku/>
              <w:autoSpaceDE/>
              <w:autoSpaceDN/>
              <w:spacing w:line="400" w:lineRule="exact"/>
              <w:jc w:val="center"/>
              <w:textAlignment w:val="auto"/>
              <w:rPr>
                <w:rFonts w:ascii="方正仿宋_GB2312" w:eastAsia="方正仿宋_GB2312" w:hAnsi="方正仿宋_GB2312" w:cs="方正仿宋_GB2312" w:hint="eastAsia"/>
                <w:color w:val="auto"/>
              </w:rPr>
            </w:pPr>
            <w:r>
              <w:rPr>
                <w:rFonts w:ascii="方正仿宋_GB2312" w:eastAsia="方正仿宋_GB2312" w:hAnsi="方正仿宋_GB2312" w:cs="方正仿宋_GB2312" w:hint="eastAsia"/>
                <w:color w:val="auto"/>
              </w:rPr>
              <w:t>教学内容（5分）</w:t>
            </w:r>
          </w:p>
        </w:tc>
        <w:tc>
          <w:tcPr>
            <w:tcW w:w="5659" w:type="dxa"/>
            <w:vAlign w:val="center"/>
          </w:tcPr>
          <w:p w14:paraId="04AFEFF6" w14:textId="77777777" w:rsidR="00000000" w:rsidRDefault="00000000">
            <w:pPr>
              <w:widowControl w:val="0"/>
              <w:kinsoku/>
              <w:autoSpaceDE/>
              <w:autoSpaceDN/>
              <w:spacing w:line="400" w:lineRule="exact"/>
              <w:textAlignment w:val="auto"/>
              <w:rPr>
                <w:rFonts w:ascii="方正仿宋_GB2312" w:eastAsia="方正仿宋_GB2312" w:hAnsi="方正仿宋_GB2312" w:cs="方正仿宋_GB2312" w:hint="eastAsia"/>
                <w:color w:val="auto"/>
                <w:lang w:eastAsia="zh-CN"/>
              </w:rPr>
            </w:pPr>
            <w:r>
              <w:rPr>
                <w:rFonts w:ascii="方正仿宋_GB2312" w:eastAsia="方正仿宋_GB2312" w:hAnsi="方正仿宋_GB2312" w:cs="方正仿宋_GB2312" w:hint="eastAsia"/>
                <w:color w:val="auto"/>
                <w:lang w:eastAsia="zh-CN"/>
              </w:rPr>
              <w:t>选取学习重点难点（或技能点）为主要教学内容，内容与当前教材版本匹配且科学严谨，组织与编排符合学生认知规律。</w:t>
            </w:r>
          </w:p>
        </w:tc>
      </w:tr>
      <w:tr w:rsidR="009C4182" w14:paraId="094D47FD" w14:textId="77777777">
        <w:trPr>
          <w:trHeight w:val="690"/>
          <w:jc w:val="center"/>
        </w:trPr>
        <w:tc>
          <w:tcPr>
            <w:tcW w:w="1141" w:type="dxa"/>
            <w:vMerge/>
            <w:vAlign w:val="center"/>
          </w:tcPr>
          <w:p w14:paraId="38389D42" w14:textId="77777777" w:rsidR="00000000" w:rsidRDefault="00000000">
            <w:pPr>
              <w:widowControl w:val="0"/>
              <w:kinsoku/>
              <w:autoSpaceDE/>
              <w:autoSpaceDN/>
              <w:spacing w:line="400" w:lineRule="exact"/>
              <w:jc w:val="center"/>
              <w:textAlignment w:val="auto"/>
              <w:rPr>
                <w:rFonts w:ascii="方正仿宋_GB2312" w:eastAsia="方正仿宋_GB2312" w:hAnsi="方正仿宋_GB2312" w:cs="方正仿宋_GB2312" w:hint="eastAsia"/>
                <w:b/>
                <w:bCs/>
                <w:color w:val="auto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6EF5AE3D" w14:textId="77777777" w:rsidR="00000000" w:rsidRDefault="00000000">
            <w:pPr>
              <w:widowControl w:val="0"/>
              <w:kinsoku/>
              <w:autoSpaceDE/>
              <w:autoSpaceDN/>
              <w:spacing w:line="400" w:lineRule="exact"/>
              <w:jc w:val="center"/>
              <w:textAlignment w:val="auto"/>
              <w:rPr>
                <w:rFonts w:ascii="方正仿宋_GB2312" w:eastAsia="方正仿宋_GB2312" w:hAnsi="方正仿宋_GB2312" w:cs="方正仿宋_GB2312" w:hint="eastAsia"/>
                <w:color w:val="auto"/>
              </w:rPr>
            </w:pPr>
            <w:r>
              <w:rPr>
                <w:rFonts w:ascii="方正仿宋_GB2312" w:eastAsia="方正仿宋_GB2312" w:hAnsi="方正仿宋_GB2312" w:cs="方正仿宋_GB2312" w:hint="eastAsia"/>
                <w:color w:val="auto"/>
              </w:rPr>
              <w:t>教学结构（10分）</w:t>
            </w:r>
          </w:p>
        </w:tc>
        <w:tc>
          <w:tcPr>
            <w:tcW w:w="5659" w:type="dxa"/>
            <w:vAlign w:val="center"/>
          </w:tcPr>
          <w:p w14:paraId="622A3C04" w14:textId="77777777" w:rsidR="00000000" w:rsidRDefault="00000000">
            <w:pPr>
              <w:widowControl w:val="0"/>
              <w:kinsoku/>
              <w:autoSpaceDE/>
              <w:autoSpaceDN/>
              <w:spacing w:line="400" w:lineRule="exact"/>
              <w:textAlignment w:val="auto"/>
              <w:rPr>
                <w:rFonts w:ascii="方正仿宋_GB2312" w:eastAsia="方正仿宋_GB2312" w:hAnsi="方正仿宋_GB2312" w:cs="方正仿宋_GB2312" w:hint="eastAsia"/>
                <w:color w:val="auto"/>
                <w:lang w:eastAsia="zh-CN"/>
              </w:rPr>
            </w:pPr>
            <w:r>
              <w:rPr>
                <w:rFonts w:ascii="方正仿宋_GB2312" w:eastAsia="方正仿宋_GB2312" w:hAnsi="方正仿宋_GB2312" w:cs="方正仿宋_GB2312" w:hint="eastAsia"/>
                <w:color w:val="auto"/>
                <w:lang w:eastAsia="zh-CN"/>
              </w:rPr>
              <w:t>教学活动以“学生为主体、学习为主线、教师为主导”，教学过程有序、主线清晰，教学结构完整、逻辑性强。</w:t>
            </w:r>
          </w:p>
        </w:tc>
      </w:tr>
      <w:tr w:rsidR="009C4182" w14:paraId="00F15C7B" w14:textId="77777777">
        <w:trPr>
          <w:trHeight w:val="606"/>
          <w:jc w:val="center"/>
        </w:trPr>
        <w:tc>
          <w:tcPr>
            <w:tcW w:w="1141" w:type="dxa"/>
            <w:vMerge w:val="restart"/>
            <w:vAlign w:val="center"/>
          </w:tcPr>
          <w:p w14:paraId="74CF62EA" w14:textId="77777777" w:rsidR="00000000" w:rsidRDefault="00000000">
            <w:pPr>
              <w:widowControl w:val="0"/>
              <w:kinsoku/>
              <w:autoSpaceDE/>
              <w:autoSpaceDN/>
              <w:spacing w:line="400" w:lineRule="exact"/>
              <w:jc w:val="center"/>
              <w:textAlignment w:val="auto"/>
              <w:rPr>
                <w:rFonts w:ascii="方正仿宋_GB2312" w:eastAsia="方正仿宋_GB2312" w:hAnsi="方正仿宋_GB2312" w:cs="方正仿宋_GB2312" w:hint="eastAsia"/>
                <w:b/>
                <w:bCs/>
                <w:strike/>
                <w:color w:val="auto"/>
              </w:rPr>
            </w:pPr>
            <w:r>
              <w:rPr>
                <w:rFonts w:ascii="方正仿宋_GB2312" w:eastAsia="方正仿宋_GB2312" w:hAnsi="方正仿宋_GB2312" w:cs="方正仿宋_GB2312" w:hint="eastAsia"/>
                <w:b/>
                <w:bCs/>
                <w:color w:val="auto"/>
              </w:rPr>
              <w:t>教学</w:t>
            </w:r>
            <w:r>
              <w:rPr>
                <w:rFonts w:ascii="方正仿宋_GB2312" w:eastAsia="方正仿宋_GB2312" w:hAnsi="方正仿宋_GB2312" w:cs="方正仿宋_GB2312" w:hint="eastAsia"/>
                <w:b/>
                <w:bCs/>
                <w:color w:val="auto"/>
                <w:lang w:eastAsia="zh-CN"/>
              </w:rPr>
              <w:t>内容</w:t>
            </w:r>
          </w:p>
          <w:p w14:paraId="53129914" w14:textId="77777777" w:rsidR="00000000" w:rsidRDefault="00000000">
            <w:pPr>
              <w:widowControl w:val="0"/>
              <w:kinsoku/>
              <w:autoSpaceDE/>
              <w:autoSpaceDN/>
              <w:spacing w:line="400" w:lineRule="exact"/>
              <w:jc w:val="center"/>
              <w:textAlignment w:val="auto"/>
              <w:rPr>
                <w:rFonts w:ascii="方正仿宋_GB2312" w:eastAsia="方正仿宋_GB2312" w:hAnsi="方正仿宋_GB2312" w:cs="方正仿宋_GB2312" w:hint="eastAsia"/>
                <w:b/>
                <w:bCs/>
                <w:color w:val="auto"/>
              </w:rPr>
            </w:pPr>
            <w:r>
              <w:rPr>
                <w:rFonts w:ascii="方正仿宋_GB2312" w:eastAsia="方正仿宋_GB2312" w:hAnsi="方正仿宋_GB2312" w:cs="方正仿宋_GB2312" w:hint="eastAsia"/>
                <w:b/>
                <w:bCs/>
                <w:color w:val="auto"/>
              </w:rPr>
              <w:t>（25分）</w:t>
            </w:r>
          </w:p>
        </w:tc>
        <w:tc>
          <w:tcPr>
            <w:tcW w:w="1985" w:type="dxa"/>
            <w:vAlign w:val="center"/>
          </w:tcPr>
          <w:p w14:paraId="0B8767AA" w14:textId="77777777" w:rsidR="00000000" w:rsidRDefault="00000000">
            <w:pPr>
              <w:widowControl w:val="0"/>
              <w:kinsoku/>
              <w:autoSpaceDE/>
              <w:autoSpaceDN/>
              <w:spacing w:line="400" w:lineRule="exact"/>
              <w:jc w:val="center"/>
              <w:textAlignment w:val="auto"/>
              <w:rPr>
                <w:rFonts w:ascii="方正仿宋_GB2312" w:eastAsia="方正仿宋_GB2312" w:hAnsi="方正仿宋_GB2312" w:cs="方正仿宋_GB2312" w:hint="eastAsia"/>
                <w:color w:val="auto"/>
                <w:lang w:eastAsia="zh-CN"/>
              </w:rPr>
            </w:pPr>
            <w:r>
              <w:rPr>
                <w:rFonts w:ascii="方正仿宋_GB2312" w:eastAsia="方正仿宋_GB2312" w:hAnsi="方正仿宋_GB2312" w:cs="方正仿宋_GB2312" w:hint="eastAsia"/>
                <w:color w:val="auto"/>
              </w:rPr>
              <w:t>科学性</w:t>
            </w:r>
            <w:r>
              <w:rPr>
                <w:rFonts w:ascii="方正仿宋_GB2312" w:eastAsia="方正仿宋_GB2312" w:hAnsi="方正仿宋_GB2312" w:cs="方正仿宋_GB2312" w:hint="eastAsia"/>
                <w:color w:val="auto"/>
                <w:lang w:eastAsia="zh-CN"/>
              </w:rPr>
              <w:t>（10分）</w:t>
            </w:r>
          </w:p>
        </w:tc>
        <w:tc>
          <w:tcPr>
            <w:tcW w:w="5659" w:type="dxa"/>
            <w:vAlign w:val="center"/>
          </w:tcPr>
          <w:p w14:paraId="64A09E9A" w14:textId="77777777" w:rsidR="00000000" w:rsidRDefault="00000000">
            <w:pPr>
              <w:widowControl w:val="0"/>
              <w:kinsoku/>
              <w:autoSpaceDE/>
              <w:autoSpaceDN/>
              <w:spacing w:line="400" w:lineRule="exact"/>
              <w:textAlignment w:val="auto"/>
              <w:rPr>
                <w:rFonts w:ascii="方正仿宋_GB2312" w:eastAsia="方正仿宋_GB2312" w:hAnsi="方正仿宋_GB2312" w:cs="方正仿宋_GB2312" w:hint="eastAsia"/>
                <w:color w:val="auto"/>
                <w:lang w:eastAsia="zh-CN"/>
              </w:rPr>
            </w:pPr>
            <w:r>
              <w:rPr>
                <w:rFonts w:ascii="方正仿宋_GB2312" w:eastAsia="方正仿宋_GB2312" w:hAnsi="方正仿宋_GB2312" w:cs="方正仿宋_GB2312" w:hint="eastAsia"/>
                <w:color w:val="auto"/>
                <w:lang w:eastAsia="zh-CN"/>
              </w:rPr>
              <w:t>符合学科特点、学习需求，表述内容、字幕准确科学。</w:t>
            </w:r>
          </w:p>
        </w:tc>
      </w:tr>
      <w:tr w:rsidR="009C4182" w14:paraId="3648F7D0" w14:textId="77777777">
        <w:trPr>
          <w:trHeight w:val="90"/>
          <w:jc w:val="center"/>
        </w:trPr>
        <w:tc>
          <w:tcPr>
            <w:tcW w:w="1141" w:type="dxa"/>
            <w:vMerge/>
            <w:vAlign w:val="center"/>
          </w:tcPr>
          <w:p w14:paraId="467588B1" w14:textId="77777777" w:rsidR="00000000" w:rsidRDefault="00000000">
            <w:pPr>
              <w:widowControl w:val="0"/>
              <w:kinsoku/>
              <w:autoSpaceDE/>
              <w:autoSpaceDN/>
              <w:spacing w:line="400" w:lineRule="exact"/>
              <w:jc w:val="center"/>
              <w:textAlignment w:val="auto"/>
              <w:rPr>
                <w:rFonts w:ascii="方正仿宋_GB2312" w:eastAsia="方正仿宋_GB2312" w:hAnsi="方正仿宋_GB2312" w:cs="方正仿宋_GB2312" w:hint="eastAsia"/>
                <w:b/>
                <w:bCs/>
                <w:color w:val="auto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2609B603" w14:textId="77777777" w:rsidR="00000000" w:rsidRDefault="00000000">
            <w:pPr>
              <w:widowControl w:val="0"/>
              <w:kinsoku/>
              <w:autoSpaceDE/>
              <w:autoSpaceDN/>
              <w:spacing w:line="400" w:lineRule="exact"/>
              <w:jc w:val="center"/>
              <w:textAlignment w:val="auto"/>
              <w:rPr>
                <w:rFonts w:ascii="方正仿宋_GB2312" w:eastAsia="方正仿宋_GB2312" w:hAnsi="方正仿宋_GB2312" w:cs="方正仿宋_GB2312" w:hint="eastAsia"/>
                <w:color w:val="auto"/>
              </w:rPr>
            </w:pPr>
            <w:r>
              <w:rPr>
                <w:rFonts w:ascii="方正仿宋_GB2312" w:eastAsia="方正仿宋_GB2312" w:hAnsi="方正仿宋_GB2312" w:cs="方正仿宋_GB2312" w:hint="eastAsia"/>
                <w:color w:val="auto"/>
              </w:rPr>
              <w:t>体验性（5分）</w:t>
            </w:r>
          </w:p>
        </w:tc>
        <w:tc>
          <w:tcPr>
            <w:tcW w:w="5659" w:type="dxa"/>
            <w:vAlign w:val="center"/>
          </w:tcPr>
          <w:p w14:paraId="5D984982" w14:textId="77777777" w:rsidR="00000000" w:rsidRDefault="00000000">
            <w:pPr>
              <w:widowControl w:val="0"/>
              <w:kinsoku/>
              <w:autoSpaceDE/>
              <w:autoSpaceDN/>
              <w:spacing w:line="400" w:lineRule="exact"/>
              <w:textAlignment w:val="auto"/>
              <w:rPr>
                <w:rFonts w:ascii="方正仿宋_GB2312" w:eastAsia="方正仿宋_GB2312" w:hAnsi="方正仿宋_GB2312" w:cs="方正仿宋_GB2312" w:hint="eastAsia"/>
                <w:color w:val="auto"/>
                <w:lang w:eastAsia="zh-CN"/>
              </w:rPr>
            </w:pPr>
            <w:r>
              <w:rPr>
                <w:rFonts w:ascii="方正仿宋_GB2312" w:eastAsia="方正仿宋_GB2312" w:hAnsi="方正仿宋_GB2312" w:cs="方正仿宋_GB2312" w:hint="eastAsia"/>
                <w:color w:val="auto"/>
                <w:lang w:eastAsia="zh-CN"/>
              </w:rPr>
              <w:t>表现直观，易于理解，有利于学生知识体系的建构，学与</w:t>
            </w:r>
            <w:proofErr w:type="gramStart"/>
            <w:r>
              <w:rPr>
                <w:rFonts w:ascii="方正仿宋_GB2312" w:eastAsia="方正仿宋_GB2312" w:hAnsi="方正仿宋_GB2312" w:cs="方正仿宋_GB2312" w:hint="eastAsia"/>
                <w:color w:val="auto"/>
                <w:lang w:eastAsia="zh-CN"/>
              </w:rPr>
              <w:t>教过程</w:t>
            </w:r>
            <w:proofErr w:type="gramEnd"/>
            <w:r>
              <w:rPr>
                <w:rFonts w:ascii="方正仿宋_GB2312" w:eastAsia="方正仿宋_GB2312" w:hAnsi="方正仿宋_GB2312" w:cs="方正仿宋_GB2312" w:hint="eastAsia"/>
                <w:color w:val="auto"/>
                <w:lang w:eastAsia="zh-CN"/>
              </w:rPr>
              <w:t>体验性好。</w:t>
            </w:r>
          </w:p>
        </w:tc>
      </w:tr>
      <w:tr w:rsidR="009C4182" w14:paraId="6B992B11" w14:textId="77777777">
        <w:trPr>
          <w:trHeight w:val="90"/>
          <w:jc w:val="center"/>
        </w:trPr>
        <w:tc>
          <w:tcPr>
            <w:tcW w:w="1141" w:type="dxa"/>
            <w:vMerge/>
            <w:vAlign w:val="center"/>
          </w:tcPr>
          <w:p w14:paraId="2857BC82" w14:textId="77777777" w:rsidR="00000000" w:rsidRDefault="00000000">
            <w:pPr>
              <w:widowControl w:val="0"/>
              <w:kinsoku/>
              <w:autoSpaceDE/>
              <w:autoSpaceDN/>
              <w:spacing w:line="400" w:lineRule="exact"/>
              <w:jc w:val="center"/>
              <w:textAlignment w:val="auto"/>
              <w:rPr>
                <w:rFonts w:ascii="方正仿宋_GB2312" w:eastAsia="方正仿宋_GB2312" w:hAnsi="方正仿宋_GB2312" w:cs="方正仿宋_GB2312" w:hint="eastAsia"/>
                <w:b/>
                <w:bCs/>
                <w:color w:val="auto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48E787D1" w14:textId="77777777" w:rsidR="00000000" w:rsidRDefault="00000000">
            <w:pPr>
              <w:widowControl w:val="0"/>
              <w:kinsoku/>
              <w:autoSpaceDE/>
              <w:autoSpaceDN/>
              <w:spacing w:line="400" w:lineRule="exact"/>
              <w:jc w:val="center"/>
              <w:textAlignment w:val="auto"/>
              <w:rPr>
                <w:rFonts w:ascii="方正仿宋_GB2312" w:eastAsia="方正仿宋_GB2312" w:hAnsi="方正仿宋_GB2312" w:cs="方正仿宋_GB2312" w:hint="eastAsia"/>
                <w:color w:val="auto"/>
              </w:rPr>
            </w:pPr>
            <w:r>
              <w:rPr>
                <w:rFonts w:ascii="方正仿宋_GB2312" w:eastAsia="方正仿宋_GB2312" w:hAnsi="方正仿宋_GB2312" w:cs="方正仿宋_GB2312" w:hint="eastAsia"/>
                <w:color w:val="auto"/>
              </w:rPr>
              <w:t>个性化（10分）</w:t>
            </w:r>
          </w:p>
        </w:tc>
        <w:tc>
          <w:tcPr>
            <w:tcW w:w="5659" w:type="dxa"/>
            <w:vAlign w:val="center"/>
          </w:tcPr>
          <w:p w14:paraId="7552266D" w14:textId="77777777" w:rsidR="00000000" w:rsidRDefault="00000000">
            <w:pPr>
              <w:widowControl w:val="0"/>
              <w:kinsoku/>
              <w:autoSpaceDE/>
              <w:autoSpaceDN/>
              <w:spacing w:line="400" w:lineRule="exact"/>
              <w:textAlignment w:val="auto"/>
              <w:rPr>
                <w:rFonts w:ascii="方正仿宋_GB2312" w:eastAsia="方正仿宋_GB2312" w:hAnsi="方正仿宋_GB2312" w:cs="方正仿宋_GB2312" w:hint="eastAsia"/>
                <w:color w:val="auto"/>
                <w:lang w:eastAsia="zh-CN"/>
              </w:rPr>
            </w:pPr>
            <w:r>
              <w:rPr>
                <w:rFonts w:ascii="方正仿宋_GB2312" w:eastAsia="方正仿宋_GB2312" w:hAnsi="方正仿宋_GB2312" w:cs="方正仿宋_GB2312" w:hint="eastAsia"/>
                <w:color w:val="auto"/>
                <w:lang w:eastAsia="zh-CN"/>
              </w:rPr>
              <w:t>满足不同学生主动获取知识、技能与信息服务的需求。</w:t>
            </w:r>
          </w:p>
        </w:tc>
      </w:tr>
      <w:tr w:rsidR="009C4182" w14:paraId="3314B9F5" w14:textId="77777777">
        <w:trPr>
          <w:trHeight w:val="90"/>
          <w:jc w:val="center"/>
        </w:trPr>
        <w:tc>
          <w:tcPr>
            <w:tcW w:w="1141" w:type="dxa"/>
            <w:vMerge w:val="restart"/>
            <w:vAlign w:val="center"/>
          </w:tcPr>
          <w:p w14:paraId="6E161499" w14:textId="77777777" w:rsidR="00000000" w:rsidRDefault="00000000">
            <w:pPr>
              <w:widowControl w:val="0"/>
              <w:kinsoku/>
              <w:autoSpaceDE/>
              <w:autoSpaceDN/>
              <w:spacing w:line="400" w:lineRule="exact"/>
              <w:jc w:val="center"/>
              <w:textAlignment w:val="auto"/>
              <w:rPr>
                <w:rFonts w:ascii="方正仿宋_GB2312" w:eastAsia="方正仿宋_GB2312" w:hAnsi="方正仿宋_GB2312" w:cs="方正仿宋_GB2312" w:hint="eastAsia"/>
                <w:b/>
                <w:bCs/>
                <w:color w:val="auto"/>
              </w:rPr>
            </w:pPr>
            <w:r>
              <w:rPr>
                <w:rFonts w:ascii="方正仿宋_GB2312" w:eastAsia="方正仿宋_GB2312" w:hAnsi="方正仿宋_GB2312" w:cs="方正仿宋_GB2312" w:hint="eastAsia"/>
                <w:b/>
                <w:bCs/>
                <w:color w:val="auto"/>
              </w:rPr>
              <w:t>教学效果</w:t>
            </w:r>
          </w:p>
          <w:p w14:paraId="6021214C" w14:textId="77777777" w:rsidR="00000000" w:rsidRDefault="00000000">
            <w:pPr>
              <w:widowControl w:val="0"/>
              <w:kinsoku/>
              <w:autoSpaceDE/>
              <w:autoSpaceDN/>
              <w:spacing w:line="400" w:lineRule="exact"/>
              <w:jc w:val="center"/>
              <w:textAlignment w:val="auto"/>
              <w:rPr>
                <w:rFonts w:ascii="方正仿宋_GB2312" w:eastAsia="方正仿宋_GB2312" w:hAnsi="方正仿宋_GB2312" w:cs="方正仿宋_GB2312" w:hint="eastAsia"/>
                <w:b/>
                <w:bCs/>
                <w:color w:val="auto"/>
              </w:rPr>
            </w:pPr>
            <w:r>
              <w:rPr>
                <w:rFonts w:ascii="方正仿宋_GB2312" w:eastAsia="方正仿宋_GB2312" w:hAnsi="方正仿宋_GB2312" w:cs="方正仿宋_GB2312" w:hint="eastAsia"/>
                <w:b/>
                <w:bCs/>
                <w:color w:val="auto"/>
              </w:rPr>
              <w:t>（20分）</w:t>
            </w:r>
          </w:p>
        </w:tc>
        <w:tc>
          <w:tcPr>
            <w:tcW w:w="1985" w:type="dxa"/>
            <w:vAlign w:val="center"/>
          </w:tcPr>
          <w:p w14:paraId="72075A37" w14:textId="77777777" w:rsidR="00000000" w:rsidRDefault="00000000">
            <w:pPr>
              <w:widowControl w:val="0"/>
              <w:kinsoku/>
              <w:autoSpaceDE/>
              <w:autoSpaceDN/>
              <w:spacing w:line="400" w:lineRule="exact"/>
              <w:jc w:val="center"/>
              <w:textAlignment w:val="auto"/>
              <w:rPr>
                <w:rFonts w:ascii="方正仿宋_GB2312" w:eastAsia="方正仿宋_GB2312" w:hAnsi="方正仿宋_GB2312" w:cs="方正仿宋_GB2312" w:hint="eastAsia"/>
                <w:color w:val="auto"/>
              </w:rPr>
            </w:pPr>
            <w:r>
              <w:rPr>
                <w:rFonts w:ascii="方正仿宋_GB2312" w:eastAsia="方正仿宋_GB2312" w:hAnsi="方正仿宋_GB2312" w:cs="方正仿宋_GB2312" w:hint="eastAsia"/>
                <w:color w:val="auto"/>
              </w:rPr>
              <w:t>学习效果（10分）</w:t>
            </w:r>
          </w:p>
        </w:tc>
        <w:tc>
          <w:tcPr>
            <w:tcW w:w="5659" w:type="dxa"/>
            <w:vAlign w:val="center"/>
          </w:tcPr>
          <w:p w14:paraId="1F1CE89E" w14:textId="77777777" w:rsidR="00000000" w:rsidRDefault="00000000">
            <w:pPr>
              <w:widowControl w:val="0"/>
              <w:kinsoku/>
              <w:autoSpaceDE/>
              <w:autoSpaceDN/>
              <w:spacing w:line="400" w:lineRule="exact"/>
              <w:textAlignment w:val="auto"/>
              <w:rPr>
                <w:rFonts w:ascii="方正仿宋_GB2312" w:eastAsia="方正仿宋_GB2312" w:hAnsi="方正仿宋_GB2312" w:cs="方正仿宋_GB2312" w:hint="eastAsia"/>
                <w:color w:val="auto"/>
                <w:lang w:eastAsia="zh-CN"/>
              </w:rPr>
            </w:pPr>
            <w:r>
              <w:rPr>
                <w:rFonts w:ascii="方正仿宋_GB2312" w:eastAsia="方正仿宋_GB2312" w:hAnsi="方正仿宋_GB2312" w:cs="方正仿宋_GB2312" w:hint="eastAsia"/>
                <w:color w:val="auto"/>
                <w:lang w:eastAsia="zh-CN"/>
              </w:rPr>
              <w:t>达成教学目标，解决学习的重点难点等。</w:t>
            </w:r>
          </w:p>
        </w:tc>
      </w:tr>
      <w:tr w:rsidR="009C4182" w14:paraId="17641DB5" w14:textId="77777777">
        <w:trPr>
          <w:trHeight w:val="90"/>
          <w:jc w:val="center"/>
        </w:trPr>
        <w:tc>
          <w:tcPr>
            <w:tcW w:w="1141" w:type="dxa"/>
            <w:vMerge/>
            <w:vAlign w:val="center"/>
          </w:tcPr>
          <w:p w14:paraId="3D2ECD90" w14:textId="77777777" w:rsidR="00000000" w:rsidRDefault="00000000">
            <w:pPr>
              <w:widowControl w:val="0"/>
              <w:kinsoku/>
              <w:autoSpaceDE/>
              <w:autoSpaceDN/>
              <w:spacing w:line="400" w:lineRule="exact"/>
              <w:jc w:val="center"/>
              <w:textAlignment w:val="auto"/>
              <w:rPr>
                <w:rFonts w:ascii="方正仿宋_GB2312" w:eastAsia="方正仿宋_GB2312" w:hAnsi="方正仿宋_GB2312" w:cs="方正仿宋_GB2312" w:hint="eastAsia"/>
                <w:b/>
                <w:bCs/>
                <w:color w:val="auto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4790D3D2" w14:textId="77777777" w:rsidR="00000000" w:rsidRDefault="00000000">
            <w:pPr>
              <w:widowControl w:val="0"/>
              <w:kinsoku/>
              <w:autoSpaceDE/>
              <w:autoSpaceDN/>
              <w:spacing w:line="400" w:lineRule="exact"/>
              <w:jc w:val="center"/>
              <w:textAlignment w:val="auto"/>
              <w:rPr>
                <w:rFonts w:ascii="方正仿宋_GB2312" w:eastAsia="方正仿宋_GB2312" w:hAnsi="方正仿宋_GB2312" w:cs="方正仿宋_GB2312" w:hint="eastAsia"/>
                <w:color w:val="auto"/>
              </w:rPr>
            </w:pPr>
            <w:r>
              <w:rPr>
                <w:rFonts w:ascii="方正仿宋_GB2312" w:eastAsia="方正仿宋_GB2312" w:hAnsi="方正仿宋_GB2312" w:cs="方正仿宋_GB2312" w:hint="eastAsia"/>
                <w:color w:val="auto"/>
              </w:rPr>
              <w:t>学习效率（5分）</w:t>
            </w:r>
          </w:p>
        </w:tc>
        <w:tc>
          <w:tcPr>
            <w:tcW w:w="5659" w:type="dxa"/>
            <w:vAlign w:val="center"/>
          </w:tcPr>
          <w:p w14:paraId="1A1AF635" w14:textId="77777777" w:rsidR="00000000" w:rsidRDefault="00000000">
            <w:pPr>
              <w:widowControl w:val="0"/>
              <w:kinsoku/>
              <w:autoSpaceDE/>
              <w:autoSpaceDN/>
              <w:spacing w:line="400" w:lineRule="exact"/>
              <w:textAlignment w:val="auto"/>
              <w:rPr>
                <w:rFonts w:ascii="方正仿宋_GB2312" w:eastAsia="方正仿宋_GB2312" w:hAnsi="方正仿宋_GB2312" w:cs="方正仿宋_GB2312" w:hint="eastAsia"/>
                <w:color w:val="auto"/>
                <w:lang w:eastAsia="zh-CN"/>
              </w:rPr>
            </w:pPr>
            <w:r>
              <w:rPr>
                <w:rFonts w:ascii="方正仿宋_GB2312" w:eastAsia="方正仿宋_GB2312" w:hAnsi="方正仿宋_GB2312" w:cs="方正仿宋_GB2312" w:hint="eastAsia"/>
                <w:color w:val="auto"/>
                <w:lang w:eastAsia="zh-CN"/>
              </w:rPr>
              <w:t>提升学生知识技能掌握的水平与速度。</w:t>
            </w:r>
          </w:p>
        </w:tc>
      </w:tr>
      <w:tr w:rsidR="009C4182" w14:paraId="05258314" w14:textId="77777777">
        <w:trPr>
          <w:trHeight w:val="90"/>
          <w:jc w:val="center"/>
        </w:trPr>
        <w:tc>
          <w:tcPr>
            <w:tcW w:w="1141" w:type="dxa"/>
            <w:vMerge/>
            <w:vAlign w:val="center"/>
          </w:tcPr>
          <w:p w14:paraId="76D4630C" w14:textId="77777777" w:rsidR="00000000" w:rsidRDefault="00000000">
            <w:pPr>
              <w:widowControl w:val="0"/>
              <w:kinsoku/>
              <w:autoSpaceDE/>
              <w:autoSpaceDN/>
              <w:spacing w:line="400" w:lineRule="exact"/>
              <w:jc w:val="center"/>
              <w:textAlignment w:val="auto"/>
              <w:rPr>
                <w:rFonts w:ascii="方正仿宋_GB2312" w:eastAsia="方正仿宋_GB2312" w:hAnsi="方正仿宋_GB2312" w:cs="方正仿宋_GB2312" w:hint="eastAsia"/>
                <w:b/>
                <w:bCs/>
                <w:color w:val="auto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4CE8A956" w14:textId="77777777" w:rsidR="00000000" w:rsidRDefault="00000000">
            <w:pPr>
              <w:widowControl w:val="0"/>
              <w:kinsoku/>
              <w:autoSpaceDE/>
              <w:autoSpaceDN/>
              <w:spacing w:line="400" w:lineRule="exact"/>
              <w:jc w:val="center"/>
              <w:textAlignment w:val="auto"/>
              <w:rPr>
                <w:rFonts w:ascii="方正仿宋_GB2312" w:eastAsia="方正仿宋_GB2312" w:hAnsi="方正仿宋_GB2312" w:cs="方正仿宋_GB2312" w:hint="eastAsia"/>
                <w:color w:val="auto"/>
              </w:rPr>
            </w:pPr>
            <w:r>
              <w:rPr>
                <w:rFonts w:ascii="方正仿宋_GB2312" w:eastAsia="方正仿宋_GB2312" w:hAnsi="方正仿宋_GB2312" w:cs="方正仿宋_GB2312" w:hint="eastAsia"/>
                <w:color w:val="auto"/>
              </w:rPr>
              <w:t>学习成本（5分）</w:t>
            </w:r>
          </w:p>
        </w:tc>
        <w:tc>
          <w:tcPr>
            <w:tcW w:w="5659" w:type="dxa"/>
            <w:vAlign w:val="center"/>
          </w:tcPr>
          <w:p w14:paraId="14B52A54" w14:textId="77777777" w:rsidR="00000000" w:rsidRDefault="00000000">
            <w:pPr>
              <w:widowControl w:val="0"/>
              <w:kinsoku/>
              <w:autoSpaceDE/>
              <w:autoSpaceDN/>
              <w:spacing w:line="400" w:lineRule="exact"/>
              <w:textAlignment w:val="auto"/>
              <w:rPr>
                <w:rFonts w:ascii="方正仿宋_GB2312" w:eastAsia="方正仿宋_GB2312" w:hAnsi="方正仿宋_GB2312" w:cs="方正仿宋_GB2312" w:hint="eastAsia"/>
                <w:color w:val="auto"/>
                <w:lang w:eastAsia="zh-CN"/>
              </w:rPr>
            </w:pPr>
            <w:r>
              <w:rPr>
                <w:rFonts w:ascii="方正仿宋_GB2312" w:eastAsia="方正仿宋_GB2312" w:hAnsi="方正仿宋_GB2312" w:cs="方正仿宋_GB2312" w:hint="eastAsia"/>
                <w:color w:val="auto"/>
                <w:lang w:eastAsia="zh-CN"/>
              </w:rPr>
              <w:t>减轻学生学习和信息获取的成本与负担。</w:t>
            </w:r>
          </w:p>
        </w:tc>
      </w:tr>
      <w:tr w:rsidR="009C4182" w14:paraId="3107FD4A" w14:textId="77777777">
        <w:trPr>
          <w:trHeight w:val="90"/>
          <w:jc w:val="center"/>
        </w:trPr>
        <w:tc>
          <w:tcPr>
            <w:tcW w:w="1141" w:type="dxa"/>
            <w:vMerge w:val="restart"/>
            <w:vAlign w:val="center"/>
          </w:tcPr>
          <w:p w14:paraId="0B225057" w14:textId="77777777" w:rsidR="00000000" w:rsidRDefault="00000000">
            <w:pPr>
              <w:widowControl w:val="0"/>
              <w:kinsoku/>
              <w:autoSpaceDE/>
              <w:autoSpaceDN/>
              <w:spacing w:line="400" w:lineRule="exact"/>
              <w:jc w:val="center"/>
              <w:textAlignment w:val="auto"/>
              <w:rPr>
                <w:rFonts w:ascii="方正仿宋_GB2312" w:eastAsia="方正仿宋_GB2312" w:hAnsi="方正仿宋_GB2312" w:cs="方正仿宋_GB2312" w:hint="eastAsia"/>
                <w:b/>
                <w:bCs/>
                <w:color w:val="auto"/>
                <w:lang w:eastAsia="zh-CN"/>
              </w:rPr>
            </w:pPr>
            <w:r>
              <w:rPr>
                <w:rFonts w:ascii="方正仿宋_GB2312" w:eastAsia="方正仿宋_GB2312" w:hAnsi="方正仿宋_GB2312" w:cs="方正仿宋_GB2312" w:hint="eastAsia"/>
                <w:b/>
                <w:bCs/>
                <w:color w:val="auto"/>
              </w:rPr>
              <w:t>技术</w:t>
            </w:r>
            <w:r>
              <w:rPr>
                <w:rFonts w:ascii="方正仿宋_GB2312" w:eastAsia="方正仿宋_GB2312" w:hAnsi="方正仿宋_GB2312" w:cs="方正仿宋_GB2312" w:hint="eastAsia"/>
                <w:b/>
                <w:bCs/>
                <w:color w:val="auto"/>
                <w:lang w:eastAsia="zh-CN"/>
              </w:rPr>
              <w:t xml:space="preserve">呈现 </w:t>
            </w:r>
          </w:p>
          <w:p w14:paraId="3E70C451" w14:textId="77777777" w:rsidR="00000000" w:rsidRDefault="00000000">
            <w:pPr>
              <w:widowControl w:val="0"/>
              <w:kinsoku/>
              <w:autoSpaceDE/>
              <w:autoSpaceDN/>
              <w:spacing w:line="400" w:lineRule="exact"/>
              <w:jc w:val="center"/>
              <w:textAlignment w:val="auto"/>
              <w:rPr>
                <w:rFonts w:ascii="方正仿宋_GB2312" w:eastAsia="方正仿宋_GB2312" w:hAnsi="方正仿宋_GB2312" w:cs="方正仿宋_GB2312" w:hint="eastAsia"/>
                <w:b/>
                <w:bCs/>
                <w:color w:val="auto"/>
              </w:rPr>
            </w:pPr>
            <w:r>
              <w:rPr>
                <w:rFonts w:ascii="方正仿宋_GB2312" w:eastAsia="方正仿宋_GB2312" w:hAnsi="方正仿宋_GB2312" w:cs="方正仿宋_GB2312" w:hint="eastAsia"/>
                <w:b/>
                <w:bCs/>
                <w:color w:val="auto"/>
              </w:rPr>
              <w:t>（25分）</w:t>
            </w:r>
          </w:p>
        </w:tc>
        <w:tc>
          <w:tcPr>
            <w:tcW w:w="1985" w:type="dxa"/>
            <w:vAlign w:val="center"/>
          </w:tcPr>
          <w:p w14:paraId="07281F70" w14:textId="77777777" w:rsidR="00000000" w:rsidRDefault="00000000">
            <w:pPr>
              <w:widowControl w:val="0"/>
              <w:kinsoku/>
              <w:autoSpaceDE/>
              <w:autoSpaceDN/>
              <w:spacing w:line="400" w:lineRule="exact"/>
              <w:jc w:val="center"/>
              <w:textAlignment w:val="auto"/>
              <w:rPr>
                <w:rFonts w:ascii="方正仿宋_GB2312" w:eastAsia="方正仿宋_GB2312" w:hAnsi="方正仿宋_GB2312" w:cs="方正仿宋_GB2312" w:hint="eastAsia"/>
                <w:color w:val="auto"/>
              </w:rPr>
            </w:pPr>
            <w:r>
              <w:rPr>
                <w:rFonts w:ascii="方正仿宋_GB2312" w:eastAsia="方正仿宋_GB2312" w:hAnsi="方正仿宋_GB2312" w:cs="方正仿宋_GB2312" w:hint="eastAsia"/>
                <w:color w:val="auto"/>
                <w:lang w:eastAsia="zh-CN"/>
              </w:rPr>
              <w:t>结构</w:t>
            </w:r>
            <w:r>
              <w:rPr>
                <w:rFonts w:ascii="方正仿宋_GB2312" w:eastAsia="方正仿宋_GB2312" w:hAnsi="方正仿宋_GB2312" w:cs="方正仿宋_GB2312" w:hint="eastAsia"/>
                <w:color w:val="auto"/>
              </w:rPr>
              <w:t>化（10分）</w:t>
            </w:r>
          </w:p>
        </w:tc>
        <w:tc>
          <w:tcPr>
            <w:tcW w:w="5659" w:type="dxa"/>
            <w:vAlign w:val="center"/>
          </w:tcPr>
          <w:p w14:paraId="294AAE28" w14:textId="77777777" w:rsidR="00000000" w:rsidRDefault="00000000">
            <w:pPr>
              <w:widowControl w:val="0"/>
              <w:kinsoku/>
              <w:autoSpaceDE/>
              <w:autoSpaceDN/>
              <w:spacing w:line="400" w:lineRule="exact"/>
              <w:textAlignment w:val="auto"/>
              <w:rPr>
                <w:rFonts w:ascii="方正仿宋_GB2312" w:eastAsia="方正仿宋_GB2312" w:hAnsi="方正仿宋_GB2312" w:cs="方正仿宋_GB2312" w:hint="eastAsia"/>
                <w:color w:val="auto"/>
                <w:lang w:eastAsia="zh-CN"/>
              </w:rPr>
            </w:pPr>
            <w:r>
              <w:rPr>
                <w:rFonts w:ascii="方正仿宋_GB2312" w:eastAsia="方正仿宋_GB2312" w:hAnsi="方正仿宋_GB2312" w:cs="方正仿宋_GB2312" w:hint="eastAsia"/>
                <w:color w:val="auto"/>
                <w:lang w:eastAsia="zh-CN"/>
              </w:rPr>
              <w:t>精准标注知识内容节点，可按需定位到相应的学习内容中。</w:t>
            </w:r>
          </w:p>
        </w:tc>
      </w:tr>
      <w:tr w:rsidR="009C4182" w14:paraId="61D07320" w14:textId="77777777">
        <w:trPr>
          <w:trHeight w:val="90"/>
          <w:jc w:val="center"/>
        </w:trPr>
        <w:tc>
          <w:tcPr>
            <w:tcW w:w="1141" w:type="dxa"/>
            <w:vMerge/>
            <w:vAlign w:val="center"/>
          </w:tcPr>
          <w:p w14:paraId="1A8CC1AC" w14:textId="77777777" w:rsidR="00000000" w:rsidRDefault="00000000">
            <w:pPr>
              <w:widowControl w:val="0"/>
              <w:kinsoku/>
              <w:autoSpaceDE/>
              <w:autoSpaceDN/>
              <w:spacing w:line="400" w:lineRule="exact"/>
              <w:jc w:val="center"/>
              <w:textAlignment w:val="auto"/>
              <w:rPr>
                <w:rFonts w:ascii="方正仿宋_GB2312" w:eastAsia="方正仿宋_GB2312" w:hAnsi="方正仿宋_GB2312" w:cs="方正仿宋_GB2312" w:hint="eastAsia"/>
                <w:b/>
                <w:bCs/>
                <w:color w:val="auto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24EEA965" w14:textId="77777777" w:rsidR="00000000" w:rsidRDefault="00000000">
            <w:pPr>
              <w:widowControl w:val="0"/>
              <w:kinsoku/>
              <w:autoSpaceDE/>
              <w:autoSpaceDN/>
              <w:spacing w:line="400" w:lineRule="exact"/>
              <w:jc w:val="center"/>
              <w:textAlignment w:val="auto"/>
              <w:rPr>
                <w:rFonts w:ascii="方正仿宋_GB2312" w:eastAsia="方正仿宋_GB2312" w:hAnsi="方正仿宋_GB2312" w:cs="方正仿宋_GB2312" w:hint="eastAsia"/>
                <w:color w:val="auto"/>
              </w:rPr>
            </w:pPr>
            <w:r>
              <w:rPr>
                <w:rFonts w:ascii="方正仿宋_GB2312" w:eastAsia="方正仿宋_GB2312" w:hAnsi="方正仿宋_GB2312" w:cs="方正仿宋_GB2312" w:hint="eastAsia"/>
                <w:color w:val="auto"/>
                <w:lang w:eastAsia="zh-CN"/>
              </w:rPr>
              <w:t>完整性</w:t>
            </w:r>
            <w:r>
              <w:rPr>
                <w:rFonts w:ascii="方正仿宋_GB2312" w:eastAsia="方正仿宋_GB2312" w:hAnsi="方正仿宋_GB2312" w:cs="方正仿宋_GB2312" w:hint="eastAsia"/>
                <w:color w:val="auto"/>
              </w:rPr>
              <w:t>（5分）</w:t>
            </w:r>
          </w:p>
        </w:tc>
        <w:tc>
          <w:tcPr>
            <w:tcW w:w="5659" w:type="dxa"/>
            <w:vAlign w:val="center"/>
          </w:tcPr>
          <w:p w14:paraId="72E54D39" w14:textId="77777777" w:rsidR="00000000" w:rsidRDefault="00000000">
            <w:pPr>
              <w:widowControl w:val="0"/>
              <w:kinsoku/>
              <w:autoSpaceDE/>
              <w:autoSpaceDN/>
              <w:spacing w:line="400" w:lineRule="exact"/>
              <w:textAlignment w:val="auto"/>
              <w:rPr>
                <w:rFonts w:ascii="方正仿宋_GB2312" w:eastAsia="方正仿宋_GB2312" w:hAnsi="方正仿宋_GB2312" w:cs="方正仿宋_GB2312" w:hint="eastAsia"/>
                <w:color w:val="auto"/>
                <w:lang w:eastAsia="zh-CN"/>
              </w:rPr>
            </w:pPr>
            <w:proofErr w:type="gramStart"/>
            <w:r>
              <w:rPr>
                <w:rFonts w:ascii="方正仿宋_GB2312" w:eastAsia="方正仿宋_GB2312" w:hAnsi="方正仿宋_GB2312" w:cs="方正仿宋_GB2312" w:hint="eastAsia"/>
                <w:color w:val="auto"/>
                <w:lang w:eastAsia="zh-CN"/>
              </w:rPr>
              <w:t>微课的</w:t>
            </w:r>
            <w:proofErr w:type="gramEnd"/>
            <w:r>
              <w:rPr>
                <w:rFonts w:ascii="方正仿宋_GB2312" w:eastAsia="方正仿宋_GB2312" w:hAnsi="方正仿宋_GB2312" w:cs="方正仿宋_GB2312" w:hint="eastAsia"/>
                <w:color w:val="auto"/>
                <w:lang w:eastAsia="zh-CN"/>
              </w:rPr>
              <w:t>主体（视频或软件）、学习基础资源、学习延伸资源、</w:t>
            </w:r>
            <w:r>
              <w:rPr>
                <w:rFonts w:ascii="方正仿宋_GB2312" w:eastAsia="方正仿宋_GB2312" w:hAnsi="方正仿宋_GB2312" w:cs="方正仿宋_GB2312" w:hint="eastAsia"/>
                <w:color w:val="auto"/>
                <w:lang w:eastAsia="zh-CN"/>
              </w:rPr>
              <w:lastRenderedPageBreak/>
              <w:t>可视化学习路径、配套课件等完整齐全。</w:t>
            </w:r>
          </w:p>
        </w:tc>
      </w:tr>
      <w:tr w:rsidR="009C4182" w14:paraId="60D29C77" w14:textId="77777777">
        <w:trPr>
          <w:trHeight w:val="90"/>
          <w:jc w:val="center"/>
        </w:trPr>
        <w:tc>
          <w:tcPr>
            <w:tcW w:w="1141" w:type="dxa"/>
            <w:vMerge/>
            <w:vAlign w:val="center"/>
          </w:tcPr>
          <w:p w14:paraId="14DD705D" w14:textId="77777777" w:rsidR="00000000" w:rsidRDefault="00000000">
            <w:pPr>
              <w:widowControl w:val="0"/>
              <w:kinsoku/>
              <w:autoSpaceDE/>
              <w:autoSpaceDN/>
              <w:spacing w:line="400" w:lineRule="exact"/>
              <w:jc w:val="center"/>
              <w:textAlignment w:val="auto"/>
              <w:rPr>
                <w:rFonts w:ascii="方正仿宋_GB2312" w:eastAsia="方正仿宋_GB2312" w:hAnsi="方正仿宋_GB2312" w:cs="方正仿宋_GB2312" w:hint="eastAsia"/>
                <w:b/>
                <w:bCs/>
                <w:color w:val="auto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0E2C5C2E" w14:textId="77777777" w:rsidR="00000000" w:rsidRDefault="00000000">
            <w:pPr>
              <w:widowControl w:val="0"/>
              <w:kinsoku/>
              <w:autoSpaceDE/>
              <w:autoSpaceDN/>
              <w:spacing w:line="400" w:lineRule="exact"/>
              <w:jc w:val="center"/>
              <w:textAlignment w:val="auto"/>
              <w:rPr>
                <w:rFonts w:ascii="方正仿宋_GB2312" w:eastAsia="方正仿宋_GB2312" w:hAnsi="方正仿宋_GB2312" w:cs="方正仿宋_GB2312" w:hint="eastAsia"/>
                <w:color w:val="auto"/>
              </w:rPr>
            </w:pPr>
            <w:r>
              <w:rPr>
                <w:rFonts w:ascii="方正仿宋_GB2312" w:eastAsia="方正仿宋_GB2312" w:hAnsi="方正仿宋_GB2312" w:cs="方正仿宋_GB2312" w:hint="eastAsia"/>
                <w:color w:val="auto"/>
              </w:rPr>
              <w:t>可视化（5分）</w:t>
            </w:r>
          </w:p>
        </w:tc>
        <w:tc>
          <w:tcPr>
            <w:tcW w:w="5659" w:type="dxa"/>
            <w:vAlign w:val="center"/>
          </w:tcPr>
          <w:p w14:paraId="56D9139F" w14:textId="77777777" w:rsidR="00000000" w:rsidRDefault="00000000">
            <w:pPr>
              <w:widowControl w:val="0"/>
              <w:kinsoku/>
              <w:autoSpaceDE/>
              <w:autoSpaceDN/>
              <w:spacing w:line="400" w:lineRule="exact"/>
              <w:textAlignment w:val="auto"/>
              <w:rPr>
                <w:rFonts w:ascii="方正仿宋_GB2312" w:eastAsia="方正仿宋_GB2312" w:hAnsi="方正仿宋_GB2312" w:cs="方正仿宋_GB2312" w:hint="eastAsia"/>
                <w:color w:val="auto"/>
                <w:lang w:eastAsia="zh-CN"/>
              </w:rPr>
            </w:pPr>
            <w:r>
              <w:rPr>
                <w:rFonts w:ascii="方正仿宋_GB2312" w:eastAsia="方正仿宋_GB2312" w:hAnsi="方正仿宋_GB2312" w:cs="方正仿宋_GB2312" w:hint="eastAsia"/>
                <w:color w:val="auto"/>
                <w:lang w:eastAsia="zh-CN"/>
              </w:rPr>
              <w:t>生动形象展现学习内容，通过还原、模拟现实情境等方式，深刻认识事物内在属性，实现抽象原理具体化、过程呈现形象化、知识与技能建构可视化。</w:t>
            </w:r>
          </w:p>
        </w:tc>
      </w:tr>
      <w:tr w:rsidR="009C4182" w14:paraId="6E41EC3E" w14:textId="77777777">
        <w:trPr>
          <w:trHeight w:val="690"/>
          <w:jc w:val="center"/>
        </w:trPr>
        <w:tc>
          <w:tcPr>
            <w:tcW w:w="1141" w:type="dxa"/>
            <w:vMerge/>
            <w:vAlign w:val="center"/>
          </w:tcPr>
          <w:p w14:paraId="0AC97C0B" w14:textId="77777777" w:rsidR="00000000" w:rsidRDefault="00000000">
            <w:pPr>
              <w:widowControl w:val="0"/>
              <w:kinsoku/>
              <w:autoSpaceDE/>
              <w:autoSpaceDN/>
              <w:spacing w:line="400" w:lineRule="exact"/>
              <w:jc w:val="center"/>
              <w:textAlignment w:val="auto"/>
              <w:rPr>
                <w:rFonts w:ascii="方正仿宋_GB2312" w:eastAsia="方正仿宋_GB2312" w:hAnsi="方正仿宋_GB2312" w:cs="方正仿宋_GB2312" w:hint="eastAsia"/>
                <w:b/>
                <w:bCs/>
                <w:color w:val="auto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6EA85A4E" w14:textId="77777777" w:rsidR="00000000" w:rsidRDefault="00000000">
            <w:pPr>
              <w:widowControl w:val="0"/>
              <w:kinsoku/>
              <w:autoSpaceDE/>
              <w:autoSpaceDN/>
              <w:spacing w:line="400" w:lineRule="exact"/>
              <w:jc w:val="center"/>
              <w:textAlignment w:val="auto"/>
              <w:rPr>
                <w:rFonts w:ascii="方正仿宋_GB2312" w:eastAsia="方正仿宋_GB2312" w:hAnsi="方正仿宋_GB2312" w:cs="方正仿宋_GB2312" w:hint="eastAsia"/>
                <w:color w:val="auto"/>
              </w:rPr>
            </w:pPr>
            <w:r>
              <w:rPr>
                <w:rFonts w:ascii="方正仿宋_GB2312" w:eastAsia="方正仿宋_GB2312" w:hAnsi="方正仿宋_GB2312" w:cs="方正仿宋_GB2312" w:hint="eastAsia"/>
                <w:color w:val="auto"/>
              </w:rPr>
              <w:t>规范性（5分）</w:t>
            </w:r>
          </w:p>
        </w:tc>
        <w:tc>
          <w:tcPr>
            <w:tcW w:w="5659" w:type="dxa"/>
            <w:vAlign w:val="center"/>
          </w:tcPr>
          <w:p w14:paraId="4B9D57E6" w14:textId="77777777" w:rsidR="00000000" w:rsidRDefault="00000000">
            <w:pPr>
              <w:widowControl w:val="0"/>
              <w:kinsoku/>
              <w:autoSpaceDE/>
              <w:autoSpaceDN/>
              <w:spacing w:line="400" w:lineRule="exact"/>
              <w:textAlignment w:val="auto"/>
              <w:rPr>
                <w:rFonts w:ascii="方正仿宋_GB2312" w:eastAsia="方正仿宋_GB2312" w:hAnsi="方正仿宋_GB2312" w:cs="方正仿宋_GB2312" w:hint="eastAsia"/>
                <w:color w:val="auto"/>
                <w:lang w:eastAsia="zh-CN"/>
              </w:rPr>
            </w:pPr>
            <w:r>
              <w:rPr>
                <w:rFonts w:ascii="方正仿宋_GB2312" w:eastAsia="方正仿宋_GB2312" w:hAnsi="方正仿宋_GB2312" w:cs="方正仿宋_GB2312" w:hint="eastAsia"/>
                <w:color w:val="auto"/>
                <w:lang w:eastAsia="zh-CN"/>
              </w:rPr>
              <w:t>格式通用，传输快捷；画质清晰、图像稳定、字幕准确、界面美观；声音清楚，音画同步；语言有节奏感，富有感染力。</w:t>
            </w:r>
          </w:p>
        </w:tc>
      </w:tr>
      <w:tr w:rsidR="009C4182" w14:paraId="091DDE97" w14:textId="77777777">
        <w:trPr>
          <w:trHeight w:val="690"/>
          <w:jc w:val="center"/>
        </w:trPr>
        <w:tc>
          <w:tcPr>
            <w:tcW w:w="1141" w:type="dxa"/>
            <w:vMerge w:val="restart"/>
            <w:vAlign w:val="center"/>
          </w:tcPr>
          <w:p w14:paraId="7210F09F" w14:textId="77777777" w:rsidR="00000000" w:rsidRDefault="00000000">
            <w:pPr>
              <w:widowControl w:val="0"/>
              <w:kinsoku/>
              <w:autoSpaceDE/>
              <w:autoSpaceDN/>
              <w:spacing w:line="400" w:lineRule="exact"/>
              <w:jc w:val="center"/>
              <w:textAlignment w:val="auto"/>
              <w:rPr>
                <w:rFonts w:ascii="方正仿宋_GB2312" w:eastAsia="方正仿宋_GB2312" w:hAnsi="方正仿宋_GB2312" w:cs="方正仿宋_GB2312" w:hint="eastAsia"/>
                <w:b/>
                <w:bCs/>
                <w:color w:val="auto"/>
              </w:rPr>
            </w:pPr>
            <w:r>
              <w:rPr>
                <w:rFonts w:ascii="方正仿宋_GB2312" w:eastAsia="方正仿宋_GB2312" w:hAnsi="方正仿宋_GB2312" w:cs="方正仿宋_GB2312" w:hint="eastAsia"/>
                <w:b/>
                <w:bCs/>
                <w:color w:val="auto"/>
              </w:rPr>
              <w:t>创新应用</w:t>
            </w:r>
          </w:p>
          <w:p w14:paraId="0EEBE566" w14:textId="77777777" w:rsidR="00000000" w:rsidRDefault="00000000">
            <w:pPr>
              <w:widowControl w:val="0"/>
              <w:kinsoku/>
              <w:autoSpaceDE/>
              <w:autoSpaceDN/>
              <w:spacing w:line="400" w:lineRule="exact"/>
              <w:jc w:val="center"/>
              <w:textAlignment w:val="auto"/>
              <w:rPr>
                <w:rFonts w:ascii="方正仿宋_GB2312" w:eastAsia="方正仿宋_GB2312" w:hAnsi="方正仿宋_GB2312" w:cs="方正仿宋_GB2312" w:hint="eastAsia"/>
                <w:b/>
                <w:bCs/>
                <w:color w:val="auto"/>
              </w:rPr>
            </w:pPr>
            <w:r>
              <w:rPr>
                <w:rFonts w:ascii="方正仿宋_GB2312" w:eastAsia="方正仿宋_GB2312" w:hAnsi="方正仿宋_GB2312" w:cs="方正仿宋_GB2312" w:hint="eastAsia"/>
                <w:b/>
                <w:bCs/>
                <w:color w:val="auto"/>
              </w:rPr>
              <w:t>（10分）</w:t>
            </w:r>
          </w:p>
        </w:tc>
        <w:tc>
          <w:tcPr>
            <w:tcW w:w="1985" w:type="dxa"/>
            <w:vAlign w:val="center"/>
          </w:tcPr>
          <w:p w14:paraId="0ACC213F" w14:textId="77777777" w:rsidR="00000000" w:rsidRDefault="00000000">
            <w:pPr>
              <w:widowControl w:val="0"/>
              <w:kinsoku/>
              <w:autoSpaceDE/>
              <w:autoSpaceDN/>
              <w:spacing w:line="400" w:lineRule="exact"/>
              <w:jc w:val="center"/>
              <w:textAlignment w:val="auto"/>
              <w:rPr>
                <w:rFonts w:ascii="方正仿宋_GB2312" w:eastAsia="方正仿宋_GB2312" w:hAnsi="方正仿宋_GB2312" w:cs="方正仿宋_GB2312" w:hint="eastAsia"/>
                <w:color w:val="auto"/>
              </w:rPr>
            </w:pPr>
            <w:r>
              <w:rPr>
                <w:rFonts w:ascii="方正仿宋_GB2312" w:eastAsia="方正仿宋_GB2312" w:hAnsi="方正仿宋_GB2312" w:cs="方正仿宋_GB2312" w:hint="eastAsia"/>
                <w:color w:val="auto"/>
              </w:rPr>
              <w:t>创新性（5分）</w:t>
            </w:r>
          </w:p>
        </w:tc>
        <w:tc>
          <w:tcPr>
            <w:tcW w:w="5659" w:type="dxa"/>
            <w:vAlign w:val="center"/>
          </w:tcPr>
          <w:p w14:paraId="54242149" w14:textId="77777777" w:rsidR="00000000" w:rsidRDefault="00000000">
            <w:pPr>
              <w:widowControl w:val="0"/>
              <w:kinsoku/>
              <w:autoSpaceDE/>
              <w:autoSpaceDN/>
              <w:spacing w:line="400" w:lineRule="exact"/>
              <w:textAlignment w:val="auto"/>
              <w:rPr>
                <w:rFonts w:ascii="方正仿宋_GB2312" w:eastAsia="方正仿宋_GB2312" w:hAnsi="方正仿宋_GB2312" w:cs="方正仿宋_GB2312" w:hint="eastAsia"/>
                <w:color w:val="auto"/>
                <w:lang w:eastAsia="zh-CN"/>
              </w:rPr>
            </w:pPr>
            <w:r>
              <w:rPr>
                <w:rFonts w:ascii="方正仿宋_GB2312" w:eastAsia="方正仿宋_GB2312" w:hAnsi="方正仿宋_GB2312" w:cs="方正仿宋_GB2312" w:hint="eastAsia"/>
                <w:color w:val="auto"/>
                <w:lang w:eastAsia="zh-CN"/>
              </w:rPr>
              <w:t>形式新颖，趣味性和启发性强。</w:t>
            </w:r>
          </w:p>
        </w:tc>
      </w:tr>
      <w:tr w:rsidR="009C4182" w14:paraId="4D1EE132" w14:textId="77777777">
        <w:trPr>
          <w:trHeight w:val="701"/>
          <w:jc w:val="center"/>
        </w:trPr>
        <w:tc>
          <w:tcPr>
            <w:tcW w:w="1141" w:type="dxa"/>
            <w:vMerge/>
            <w:vAlign w:val="center"/>
          </w:tcPr>
          <w:p w14:paraId="59F0FE00" w14:textId="77777777" w:rsidR="00000000" w:rsidRDefault="00000000">
            <w:pPr>
              <w:widowControl w:val="0"/>
              <w:kinsoku/>
              <w:autoSpaceDE/>
              <w:autoSpaceDN/>
              <w:spacing w:line="400" w:lineRule="exact"/>
              <w:jc w:val="center"/>
              <w:textAlignment w:val="auto"/>
              <w:rPr>
                <w:rFonts w:ascii="方正仿宋_GB2312" w:eastAsia="方正仿宋_GB2312" w:hAnsi="方正仿宋_GB2312" w:cs="方正仿宋_GB2312" w:hint="eastAsia"/>
                <w:b/>
                <w:bCs/>
                <w:color w:val="auto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0D4D3A38" w14:textId="77777777" w:rsidR="00000000" w:rsidRDefault="00000000">
            <w:pPr>
              <w:widowControl w:val="0"/>
              <w:kinsoku/>
              <w:autoSpaceDE/>
              <w:autoSpaceDN/>
              <w:spacing w:line="400" w:lineRule="exact"/>
              <w:jc w:val="center"/>
              <w:textAlignment w:val="auto"/>
              <w:rPr>
                <w:rFonts w:ascii="方正仿宋_GB2312" w:eastAsia="方正仿宋_GB2312" w:hAnsi="方正仿宋_GB2312" w:cs="方正仿宋_GB2312" w:hint="eastAsia"/>
                <w:color w:val="auto"/>
              </w:rPr>
            </w:pPr>
            <w:r>
              <w:rPr>
                <w:rFonts w:ascii="方正仿宋_GB2312" w:eastAsia="方正仿宋_GB2312" w:hAnsi="方正仿宋_GB2312" w:cs="方正仿宋_GB2312" w:hint="eastAsia"/>
                <w:color w:val="auto"/>
              </w:rPr>
              <w:t>实用性（5分）</w:t>
            </w:r>
          </w:p>
        </w:tc>
        <w:tc>
          <w:tcPr>
            <w:tcW w:w="5659" w:type="dxa"/>
            <w:vAlign w:val="center"/>
          </w:tcPr>
          <w:p w14:paraId="66BF1F41" w14:textId="77777777" w:rsidR="00000000" w:rsidRDefault="00000000">
            <w:pPr>
              <w:widowControl w:val="0"/>
              <w:kinsoku/>
              <w:autoSpaceDE/>
              <w:autoSpaceDN/>
              <w:spacing w:line="400" w:lineRule="exact"/>
              <w:textAlignment w:val="auto"/>
              <w:rPr>
                <w:rFonts w:ascii="方正仿宋_GB2312" w:eastAsia="方正仿宋_GB2312" w:hAnsi="方正仿宋_GB2312" w:cs="方正仿宋_GB2312" w:hint="eastAsia"/>
                <w:color w:val="auto"/>
                <w:lang w:eastAsia="zh-CN"/>
              </w:rPr>
            </w:pPr>
            <w:r>
              <w:rPr>
                <w:rFonts w:ascii="方正仿宋_GB2312" w:eastAsia="方正仿宋_GB2312" w:hAnsi="方正仿宋_GB2312" w:cs="方正仿宋_GB2312" w:hint="eastAsia"/>
                <w:color w:val="auto"/>
                <w:lang w:eastAsia="zh-CN"/>
              </w:rPr>
              <w:t>针对性、适用性强，方便应用于学生自主学习、项目式学习，和课堂教学，教学应用效果明显。</w:t>
            </w:r>
          </w:p>
        </w:tc>
      </w:tr>
    </w:tbl>
    <w:p w14:paraId="34B21A2D" w14:textId="77777777" w:rsidR="00000000" w:rsidRDefault="00000000">
      <w:pPr>
        <w:widowControl w:val="0"/>
        <w:kinsoku/>
        <w:autoSpaceDE/>
        <w:autoSpaceDN/>
        <w:adjustRightInd/>
        <w:snapToGrid/>
        <w:spacing w:line="560" w:lineRule="exact"/>
        <w:textAlignment w:val="auto"/>
        <w:rPr>
          <w:rFonts w:ascii="黑体" w:eastAsia="黑体" w:hAnsi="黑体" w:cs="黑体" w:hint="eastAsia"/>
          <w:color w:val="auto"/>
          <w:sz w:val="32"/>
          <w:szCs w:val="32"/>
          <w:lang w:eastAsia="zh-CN"/>
        </w:rPr>
      </w:pPr>
      <w:r>
        <w:rPr>
          <w:rFonts w:ascii="黑体" w:eastAsia="黑体" w:hAnsi="黑体" w:cs="黑体" w:hint="eastAsia"/>
          <w:color w:val="auto"/>
          <w:sz w:val="32"/>
          <w:szCs w:val="32"/>
          <w:lang w:eastAsia="zh-CN"/>
        </w:rPr>
        <w:t>六、作品登记表</w:t>
      </w:r>
    </w:p>
    <w:p w14:paraId="2FA2F01D" w14:textId="77777777" w:rsidR="00000000" w:rsidRDefault="00000000">
      <w:pPr>
        <w:kinsoku/>
        <w:autoSpaceDE/>
        <w:autoSpaceDN/>
        <w:spacing w:line="560" w:lineRule="exact"/>
        <w:jc w:val="center"/>
        <w:textAlignment w:val="auto"/>
        <w:rPr>
          <w:rFonts w:ascii="宋体" w:eastAsia="宋体" w:hAnsi="宋体" w:cs="宋体" w:hint="eastAsia"/>
          <w:b/>
          <w:color w:val="auto"/>
          <w:sz w:val="32"/>
          <w:szCs w:val="32"/>
          <w:lang w:eastAsia="zh-CN"/>
        </w:rPr>
      </w:pPr>
      <w:r>
        <w:rPr>
          <w:rFonts w:ascii="宋体" w:eastAsia="宋体" w:hAnsi="宋体" w:cs="宋体" w:hint="eastAsia"/>
          <w:b/>
          <w:color w:val="auto"/>
          <w:sz w:val="32"/>
          <w:szCs w:val="32"/>
          <w:lang w:eastAsia="zh-CN"/>
        </w:rPr>
        <w:t>课件、微课</w:t>
      </w:r>
    </w:p>
    <w:tbl>
      <w:tblPr>
        <w:tblW w:w="89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2"/>
        <w:gridCol w:w="1303"/>
        <w:gridCol w:w="1874"/>
        <w:gridCol w:w="69"/>
        <w:gridCol w:w="782"/>
        <w:gridCol w:w="850"/>
        <w:gridCol w:w="851"/>
        <w:gridCol w:w="497"/>
        <w:gridCol w:w="344"/>
        <w:gridCol w:w="1290"/>
      </w:tblGrid>
      <w:tr w:rsidR="009C4182" w14:paraId="4922B920" w14:textId="77777777">
        <w:trPr>
          <w:cantSplit/>
          <w:trHeight w:val="376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2521E" w14:textId="77777777" w:rsidR="00000000" w:rsidRDefault="00000000">
            <w:pPr>
              <w:kinsoku/>
              <w:autoSpaceDE/>
              <w:autoSpaceDN/>
              <w:jc w:val="center"/>
              <w:textAlignment w:val="auto"/>
              <w:rPr>
                <w:rFonts w:ascii="仿宋_GB2312" w:eastAsia="仿宋_GB2312"/>
                <w:color w:val="auto"/>
              </w:rPr>
            </w:pPr>
            <w:r>
              <w:rPr>
                <w:rFonts w:ascii="仿宋_GB2312" w:eastAsia="仿宋_GB2312" w:hAnsi="Calibri" w:hint="eastAsia"/>
                <w:color w:val="auto"/>
              </w:rPr>
              <w:t>作品</w:t>
            </w:r>
          </w:p>
          <w:p w14:paraId="3D750A9C" w14:textId="77777777" w:rsidR="00000000" w:rsidRDefault="00000000">
            <w:pPr>
              <w:kinsoku/>
              <w:autoSpaceDE/>
              <w:autoSpaceDN/>
              <w:jc w:val="center"/>
              <w:textAlignment w:val="auto"/>
              <w:rPr>
                <w:rFonts w:ascii="仿宋_GB2312" w:eastAsia="仿宋_GB2312" w:hAnsi="Calibri"/>
                <w:color w:val="auto"/>
              </w:rPr>
            </w:pPr>
            <w:r>
              <w:rPr>
                <w:rFonts w:ascii="仿宋_GB2312" w:eastAsia="仿宋_GB2312" w:hAnsi="Calibri" w:hint="eastAsia"/>
                <w:color w:val="auto"/>
              </w:rPr>
              <w:t>名称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4E7F9" w14:textId="77777777" w:rsidR="00000000" w:rsidRDefault="00000000">
            <w:pPr>
              <w:kinsoku/>
              <w:autoSpaceDE/>
              <w:autoSpaceDN/>
              <w:jc w:val="center"/>
              <w:textAlignment w:val="auto"/>
              <w:rPr>
                <w:rFonts w:ascii="仿宋_GB2312" w:eastAsia="仿宋_GB2312" w:hAnsi="Calibri"/>
                <w:b/>
                <w:color w:val="auto"/>
              </w:rPr>
            </w:pPr>
            <w:r>
              <w:rPr>
                <w:rFonts w:ascii="仿宋_GB2312" w:eastAsia="仿宋_GB2312" w:hAnsi="Calibri"/>
                <w:b/>
                <w:color w:val="auto"/>
              </w:rPr>
              <w:t>请勿使用书名号</w:t>
            </w:r>
            <w:r>
              <w:rPr>
                <w:rFonts w:ascii="仿宋_GB2312" w:eastAsia="仿宋_GB2312" w:hAnsi="Calibri" w:hint="eastAsia"/>
                <w:b/>
                <w:color w:val="auto"/>
              </w:rPr>
              <w:t>《》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42B79" w14:textId="77777777" w:rsidR="00000000" w:rsidRDefault="00000000">
            <w:pPr>
              <w:kinsoku/>
              <w:autoSpaceDE/>
              <w:autoSpaceDN/>
              <w:jc w:val="center"/>
              <w:textAlignment w:val="auto"/>
              <w:rPr>
                <w:rFonts w:ascii="仿宋_GB2312" w:eastAsia="仿宋_GB2312" w:hAnsi="Calibri"/>
                <w:b/>
                <w:color w:val="auto"/>
              </w:rPr>
            </w:pPr>
            <w:r>
              <w:rPr>
                <w:rFonts w:ascii="仿宋_GB2312" w:eastAsia="仿宋_GB2312" w:hAnsi="Calibri" w:hint="eastAsia"/>
                <w:color w:val="auto"/>
              </w:rPr>
              <w:t>学科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4B000" w14:textId="77777777" w:rsidR="00000000" w:rsidRDefault="00000000">
            <w:pPr>
              <w:kinsoku/>
              <w:autoSpaceDE/>
              <w:autoSpaceDN/>
              <w:jc w:val="center"/>
              <w:textAlignment w:val="auto"/>
              <w:rPr>
                <w:rFonts w:ascii="仿宋_GB2312" w:eastAsia="仿宋_GB2312" w:hAnsi="Calibri"/>
                <w:b/>
                <w:color w:val="aut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0D156" w14:textId="77777777" w:rsidR="00000000" w:rsidRDefault="00000000">
            <w:pPr>
              <w:kinsoku/>
              <w:autoSpaceDE/>
              <w:autoSpaceDN/>
              <w:textAlignment w:val="auto"/>
              <w:rPr>
                <w:rFonts w:ascii="仿宋_GB2312" w:eastAsia="仿宋_GB2312" w:hAnsi="Calibri"/>
                <w:color w:val="auto"/>
              </w:rPr>
            </w:pPr>
            <w:r>
              <w:rPr>
                <w:rFonts w:ascii="仿宋_GB2312" w:eastAsia="仿宋_GB2312" w:hAnsi="Calibri" w:hint="eastAsia"/>
                <w:color w:val="auto"/>
              </w:rPr>
              <w:t>年级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B81D8" w14:textId="77777777" w:rsidR="00000000" w:rsidRDefault="00000000">
            <w:pPr>
              <w:kinsoku/>
              <w:autoSpaceDE/>
              <w:autoSpaceDN/>
              <w:jc w:val="center"/>
              <w:textAlignment w:val="auto"/>
              <w:rPr>
                <w:rFonts w:ascii="仿宋_GB2312" w:eastAsia="仿宋_GB2312" w:hAnsi="Calibri"/>
                <w:color w:val="auto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211EC1" w14:textId="77777777" w:rsidR="00000000" w:rsidRDefault="00000000">
            <w:pPr>
              <w:kinsoku/>
              <w:autoSpaceDE/>
              <w:autoSpaceDN/>
              <w:jc w:val="center"/>
              <w:textAlignment w:val="auto"/>
              <w:rPr>
                <w:rFonts w:ascii="仿宋_GB2312" w:eastAsia="仿宋_GB2312" w:hAnsi="Calibri"/>
                <w:color w:val="auto"/>
              </w:rPr>
            </w:pPr>
            <w:r>
              <w:rPr>
                <w:rFonts w:ascii="仿宋_GB2312" w:eastAsia="仿宋_GB2312" w:hAnsi="Calibri" w:hint="eastAsia"/>
                <w:color w:val="auto"/>
              </w:rPr>
              <w:t>作品大小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57913" w14:textId="77777777" w:rsidR="00000000" w:rsidRDefault="00000000">
            <w:pPr>
              <w:kinsoku/>
              <w:autoSpaceDE/>
              <w:autoSpaceDN/>
              <w:ind w:firstLineChars="150" w:firstLine="315"/>
              <w:textAlignment w:val="auto"/>
              <w:rPr>
                <w:rFonts w:ascii="仿宋_GB2312" w:eastAsia="仿宋_GB2312" w:hAnsi="Calibri"/>
                <w:color w:val="auto"/>
              </w:rPr>
            </w:pPr>
            <w:r>
              <w:rPr>
                <w:rFonts w:ascii="仿宋_GB2312" w:eastAsia="仿宋_GB2312" w:hAnsi="Calibri" w:hint="eastAsia"/>
                <w:color w:val="auto"/>
              </w:rPr>
              <w:t>MB</w:t>
            </w:r>
          </w:p>
        </w:tc>
      </w:tr>
      <w:tr w:rsidR="009C4182" w14:paraId="0CEFF2F7" w14:textId="77777777">
        <w:trPr>
          <w:cantSplit/>
          <w:trHeight w:val="1905"/>
          <w:jc w:val="center"/>
        </w:trPr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24D7B1" w14:textId="77777777" w:rsidR="00000000" w:rsidRDefault="00000000">
            <w:pPr>
              <w:kinsoku/>
              <w:autoSpaceDE/>
              <w:autoSpaceDN/>
              <w:jc w:val="center"/>
              <w:textAlignment w:val="auto"/>
              <w:rPr>
                <w:rFonts w:ascii="仿宋_GB2312" w:eastAsia="仿宋_GB2312" w:hAnsi="Calibri"/>
                <w:color w:val="auto"/>
              </w:rPr>
            </w:pPr>
          </w:p>
          <w:p w14:paraId="24737DB0" w14:textId="77777777" w:rsidR="00000000" w:rsidRDefault="00000000">
            <w:pPr>
              <w:kinsoku/>
              <w:autoSpaceDE/>
              <w:autoSpaceDN/>
              <w:jc w:val="center"/>
              <w:textAlignment w:val="auto"/>
              <w:rPr>
                <w:rFonts w:ascii="仿宋_GB2312" w:eastAsia="仿宋_GB2312" w:hAnsi="Calibri"/>
                <w:color w:val="auto"/>
              </w:rPr>
            </w:pPr>
            <w:r>
              <w:rPr>
                <w:rFonts w:ascii="仿宋_GB2312" w:eastAsia="仿宋_GB2312" w:hAnsi="Calibri" w:hint="eastAsia"/>
                <w:color w:val="auto"/>
              </w:rPr>
              <w:t>项目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A9A159" w14:textId="77777777" w:rsidR="00000000" w:rsidRDefault="00000000">
            <w:pPr>
              <w:kinsoku/>
              <w:autoSpaceDE/>
              <w:autoSpaceDN/>
              <w:jc w:val="center"/>
              <w:textAlignment w:val="auto"/>
              <w:rPr>
                <w:rFonts w:ascii="仿宋_GB2312" w:eastAsia="仿宋_GB2312" w:hAnsi="Calibri"/>
                <w:color w:val="auto"/>
              </w:rPr>
            </w:pPr>
            <w:r>
              <w:rPr>
                <w:rFonts w:ascii="仿宋_GB2312" w:eastAsia="仿宋_GB2312" w:hAnsi="Calibri"/>
                <w:color w:val="auto"/>
              </w:rPr>
              <w:t>基础教育组</w:t>
            </w:r>
          </w:p>
        </w:tc>
        <w:tc>
          <w:tcPr>
            <w:tcW w:w="442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9FE06B" w14:textId="77777777" w:rsidR="00000000" w:rsidRDefault="00000000">
            <w:pPr>
              <w:rPr>
                <w:color w:val="auto"/>
                <w:lang w:eastAsia="zh-CN"/>
              </w:rPr>
            </w:pPr>
            <w:r>
              <w:rPr>
                <w:rFonts w:ascii="仿宋_GB2312" w:eastAsia="仿宋_GB2312" w:hAnsi="Calibri" w:hint="eastAsia"/>
                <w:color w:val="auto"/>
                <w:lang w:eastAsia="zh-CN"/>
              </w:rPr>
              <w:t>□课件</w:t>
            </w:r>
          </w:p>
          <w:p w14:paraId="63716A45" w14:textId="77777777" w:rsidR="00000000" w:rsidRDefault="00000000">
            <w:pPr>
              <w:kinsoku/>
              <w:autoSpaceDE/>
              <w:autoSpaceDN/>
              <w:textAlignment w:val="auto"/>
              <w:rPr>
                <w:rFonts w:ascii="仿宋_GB2312" w:eastAsia="仿宋_GB2312" w:hAnsi="Calibri"/>
                <w:color w:val="auto"/>
                <w:lang w:eastAsia="zh-CN"/>
              </w:rPr>
            </w:pPr>
            <w:r>
              <w:rPr>
                <w:rFonts w:ascii="仿宋_GB2312" w:eastAsia="仿宋_GB2312" w:hAnsi="Calibri" w:hint="eastAsia"/>
                <w:color w:val="auto"/>
                <w:lang w:eastAsia="zh-CN"/>
              </w:rPr>
              <w:t>□学科主题微课</w:t>
            </w:r>
          </w:p>
          <w:p w14:paraId="1106CD95" w14:textId="77777777" w:rsidR="00000000" w:rsidRDefault="00000000">
            <w:pPr>
              <w:kinsoku/>
              <w:autoSpaceDE/>
              <w:autoSpaceDN/>
              <w:textAlignment w:val="auto"/>
              <w:rPr>
                <w:rFonts w:ascii="仿宋_GB2312" w:eastAsia="仿宋_GB2312" w:hAnsi="Calibri"/>
                <w:color w:val="auto"/>
                <w:lang w:eastAsia="zh-CN"/>
              </w:rPr>
            </w:pPr>
            <w:r>
              <w:rPr>
                <w:rFonts w:ascii="仿宋_GB2312" w:eastAsia="仿宋_GB2312" w:hAnsi="Calibri" w:hint="eastAsia"/>
                <w:color w:val="auto"/>
                <w:lang w:eastAsia="zh-CN"/>
              </w:rPr>
              <w:t>□岭南</w:t>
            </w:r>
            <w:proofErr w:type="gramStart"/>
            <w:r>
              <w:rPr>
                <w:rFonts w:ascii="仿宋_GB2312" w:eastAsia="仿宋_GB2312" w:hAnsi="Calibri" w:hint="eastAsia"/>
                <w:color w:val="auto"/>
                <w:lang w:eastAsia="zh-CN"/>
              </w:rPr>
              <w:t>文化微课</w:t>
            </w:r>
            <w:proofErr w:type="gramEnd"/>
            <w:r>
              <w:rPr>
                <w:rFonts w:ascii="仿宋_GB2312" w:eastAsia="仿宋_GB2312" w:hAnsi="Calibri" w:hint="eastAsia"/>
                <w:color w:val="auto"/>
                <w:lang w:eastAsia="zh-CN"/>
              </w:rPr>
              <w:t xml:space="preserve"> </w:t>
            </w:r>
          </w:p>
        </w:tc>
        <w:tc>
          <w:tcPr>
            <w:tcW w:w="2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991EA" w14:textId="77777777" w:rsidR="00000000" w:rsidRDefault="00000000">
            <w:pPr>
              <w:tabs>
                <w:tab w:val="left" w:pos="3544"/>
              </w:tabs>
              <w:kinsoku/>
              <w:autoSpaceDE/>
              <w:autoSpaceDN/>
              <w:textAlignment w:val="auto"/>
              <w:rPr>
                <w:rFonts w:ascii="仿宋_GB2312" w:eastAsia="仿宋_GB2312" w:hAnsi="Calibri"/>
                <w:color w:val="auto"/>
                <w:lang w:eastAsia="zh-CN"/>
              </w:rPr>
            </w:pPr>
            <w:r>
              <w:rPr>
                <w:rFonts w:ascii="仿宋_GB2312" w:eastAsia="仿宋_GB2312" w:hAnsi="Calibri" w:hint="eastAsia"/>
                <w:color w:val="auto"/>
                <w:lang w:eastAsia="zh-CN"/>
              </w:rPr>
              <w:t>□幼儿园</w:t>
            </w:r>
          </w:p>
          <w:p w14:paraId="032F8E1C" w14:textId="77777777" w:rsidR="00000000" w:rsidRDefault="00000000">
            <w:pPr>
              <w:tabs>
                <w:tab w:val="left" w:pos="3544"/>
              </w:tabs>
              <w:kinsoku/>
              <w:autoSpaceDE/>
              <w:autoSpaceDN/>
              <w:textAlignment w:val="auto"/>
              <w:rPr>
                <w:rFonts w:ascii="仿宋_GB2312" w:eastAsia="仿宋_GB2312" w:hAnsi="Calibri"/>
                <w:color w:val="auto"/>
                <w:lang w:eastAsia="zh-CN"/>
              </w:rPr>
            </w:pPr>
            <w:r>
              <w:rPr>
                <w:rFonts w:ascii="仿宋_GB2312" w:eastAsia="仿宋_GB2312" w:hAnsi="Calibri" w:hint="eastAsia"/>
                <w:color w:val="auto"/>
                <w:lang w:eastAsia="zh-CN"/>
              </w:rPr>
              <w:t>□小学</w:t>
            </w:r>
          </w:p>
          <w:p w14:paraId="526B8251" w14:textId="77777777" w:rsidR="00000000" w:rsidRDefault="00000000">
            <w:pPr>
              <w:tabs>
                <w:tab w:val="left" w:pos="3544"/>
              </w:tabs>
              <w:kinsoku/>
              <w:autoSpaceDE/>
              <w:autoSpaceDN/>
              <w:textAlignment w:val="auto"/>
              <w:rPr>
                <w:rFonts w:ascii="仿宋_GB2312" w:eastAsia="仿宋_GB2312" w:hAnsi="Calibri"/>
                <w:color w:val="auto"/>
                <w:lang w:eastAsia="zh-CN"/>
              </w:rPr>
            </w:pPr>
            <w:r>
              <w:rPr>
                <w:rFonts w:ascii="仿宋_GB2312" w:eastAsia="仿宋_GB2312" w:hAnsi="Calibri" w:hint="eastAsia"/>
                <w:color w:val="auto"/>
                <w:lang w:eastAsia="zh-CN"/>
              </w:rPr>
              <w:t>□初中</w:t>
            </w:r>
          </w:p>
          <w:p w14:paraId="01733579" w14:textId="77777777" w:rsidR="00000000" w:rsidRDefault="00000000">
            <w:pPr>
              <w:tabs>
                <w:tab w:val="left" w:pos="3544"/>
              </w:tabs>
              <w:kinsoku/>
              <w:autoSpaceDE/>
              <w:autoSpaceDN/>
              <w:textAlignment w:val="auto"/>
              <w:rPr>
                <w:rFonts w:ascii="仿宋_GB2312" w:eastAsia="仿宋_GB2312" w:hAnsi="Calibri"/>
                <w:color w:val="auto"/>
                <w:lang w:eastAsia="zh-CN"/>
              </w:rPr>
            </w:pPr>
            <w:r>
              <w:rPr>
                <w:rFonts w:ascii="仿宋_GB2312" w:eastAsia="仿宋_GB2312" w:hAnsi="Calibri" w:hint="eastAsia"/>
                <w:color w:val="auto"/>
                <w:lang w:eastAsia="zh-CN"/>
              </w:rPr>
              <w:t>□高中</w:t>
            </w:r>
          </w:p>
          <w:p w14:paraId="3BD7177B" w14:textId="77777777" w:rsidR="00000000" w:rsidRDefault="00000000">
            <w:pPr>
              <w:tabs>
                <w:tab w:val="left" w:pos="3544"/>
              </w:tabs>
              <w:kinsoku/>
              <w:autoSpaceDE/>
              <w:autoSpaceDN/>
              <w:textAlignment w:val="auto"/>
              <w:rPr>
                <w:rFonts w:ascii="仿宋_GB2312" w:eastAsia="仿宋_GB2312" w:hAnsi="Calibri"/>
                <w:color w:val="auto"/>
                <w:lang w:eastAsia="zh-CN"/>
              </w:rPr>
            </w:pPr>
            <w:r>
              <w:rPr>
                <w:rFonts w:ascii="仿宋_GB2312" w:eastAsia="仿宋_GB2312" w:hAnsi="Calibri" w:hint="eastAsia"/>
                <w:color w:val="auto"/>
                <w:lang w:eastAsia="zh-CN"/>
              </w:rPr>
              <w:t>□特教</w:t>
            </w:r>
          </w:p>
          <w:p w14:paraId="45ACB030" w14:textId="77777777" w:rsidR="00000000" w:rsidRDefault="00000000">
            <w:pPr>
              <w:tabs>
                <w:tab w:val="left" w:pos="3544"/>
              </w:tabs>
              <w:kinsoku/>
              <w:autoSpaceDE/>
              <w:autoSpaceDN/>
              <w:textAlignment w:val="auto"/>
              <w:rPr>
                <w:rFonts w:ascii="仿宋_GB2312" w:eastAsia="仿宋_GB2312" w:hAnsi="Calibri"/>
                <w:color w:val="auto"/>
                <w:lang w:eastAsia="zh-CN"/>
              </w:rPr>
            </w:pPr>
            <w:r>
              <w:rPr>
                <w:rFonts w:ascii="仿宋_GB2312" w:eastAsia="仿宋_GB2312" w:hAnsi="Calibri" w:hint="eastAsia"/>
                <w:color w:val="auto"/>
                <w:lang w:eastAsia="zh-CN"/>
              </w:rPr>
              <w:t>□区域教育部门</w:t>
            </w:r>
          </w:p>
        </w:tc>
      </w:tr>
      <w:tr w:rsidR="009C4182" w14:paraId="76A70607" w14:textId="77777777">
        <w:trPr>
          <w:cantSplit/>
          <w:trHeight w:val="380"/>
          <w:jc w:val="center"/>
        </w:trPr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4892D1" w14:textId="77777777" w:rsidR="00000000" w:rsidRDefault="00000000">
            <w:pPr>
              <w:kinsoku/>
              <w:autoSpaceDE/>
              <w:autoSpaceDN/>
              <w:ind w:firstLine="560"/>
              <w:jc w:val="center"/>
              <w:textAlignment w:val="auto"/>
              <w:rPr>
                <w:rFonts w:ascii="仿宋_GB2312" w:eastAsia="仿宋_GB2312" w:hAnsi="Calibri"/>
                <w:color w:val="auto"/>
                <w:lang w:eastAsia="zh-C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558C2" w14:textId="77777777" w:rsidR="00000000" w:rsidRDefault="00000000">
            <w:pPr>
              <w:kinsoku/>
              <w:autoSpaceDE/>
              <w:autoSpaceDN/>
              <w:jc w:val="center"/>
              <w:textAlignment w:val="auto"/>
              <w:rPr>
                <w:rFonts w:ascii="仿宋_GB2312" w:eastAsia="仿宋_GB2312" w:hAnsi="Calibri"/>
                <w:color w:val="auto"/>
              </w:rPr>
            </w:pPr>
            <w:r>
              <w:rPr>
                <w:rFonts w:ascii="仿宋_GB2312" w:eastAsia="仿宋_GB2312" w:hAnsi="宋体" w:hint="eastAsia"/>
                <w:color w:val="auto"/>
              </w:rPr>
              <w:t>职业教育组</w:t>
            </w:r>
          </w:p>
        </w:tc>
        <w:tc>
          <w:tcPr>
            <w:tcW w:w="4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AD5A2" w14:textId="77777777" w:rsidR="00000000" w:rsidRDefault="00000000">
            <w:pPr>
              <w:rPr>
                <w:color w:val="auto"/>
                <w:lang w:eastAsia="zh-CN"/>
              </w:rPr>
            </w:pPr>
            <w:r>
              <w:rPr>
                <w:rFonts w:ascii="仿宋_GB2312" w:eastAsia="仿宋_GB2312" w:hAnsi="Calibri" w:hint="eastAsia"/>
                <w:color w:val="auto"/>
                <w:lang w:eastAsia="zh-CN"/>
              </w:rPr>
              <w:t>□课件</w:t>
            </w:r>
          </w:p>
          <w:p w14:paraId="13026273" w14:textId="77777777" w:rsidR="00000000" w:rsidRDefault="00000000">
            <w:pPr>
              <w:kinsoku/>
              <w:autoSpaceDE/>
              <w:autoSpaceDN/>
              <w:textAlignment w:val="auto"/>
              <w:rPr>
                <w:rFonts w:ascii="仿宋_GB2312" w:eastAsia="仿宋_GB2312" w:hAnsi="Calibri"/>
                <w:color w:val="auto"/>
                <w:lang w:eastAsia="zh-CN"/>
              </w:rPr>
            </w:pPr>
            <w:r>
              <w:rPr>
                <w:rFonts w:ascii="仿宋_GB2312" w:eastAsia="仿宋_GB2312" w:hAnsi="Calibri" w:hint="eastAsia"/>
                <w:color w:val="auto"/>
                <w:lang w:eastAsia="zh-CN"/>
              </w:rPr>
              <w:t>□学科主题微课</w:t>
            </w:r>
          </w:p>
          <w:p w14:paraId="5D878AE6" w14:textId="77777777" w:rsidR="00000000" w:rsidRDefault="00000000">
            <w:pPr>
              <w:kinsoku/>
              <w:autoSpaceDE/>
              <w:autoSpaceDN/>
              <w:textAlignment w:val="auto"/>
              <w:rPr>
                <w:rFonts w:ascii="仿宋_GB2312" w:eastAsia="仿宋_GB2312" w:hAnsi="Calibri"/>
                <w:color w:val="auto"/>
                <w:lang w:eastAsia="zh-CN"/>
              </w:rPr>
            </w:pPr>
            <w:r>
              <w:rPr>
                <w:rFonts w:ascii="仿宋_GB2312" w:eastAsia="仿宋_GB2312" w:hAnsi="Calibri" w:hint="eastAsia"/>
                <w:color w:val="auto"/>
                <w:lang w:eastAsia="zh-CN"/>
              </w:rPr>
              <w:t>□岭南</w:t>
            </w:r>
            <w:proofErr w:type="gramStart"/>
            <w:r>
              <w:rPr>
                <w:rFonts w:ascii="仿宋_GB2312" w:eastAsia="仿宋_GB2312" w:hAnsi="Calibri" w:hint="eastAsia"/>
                <w:color w:val="auto"/>
                <w:lang w:eastAsia="zh-CN"/>
              </w:rPr>
              <w:t>文化微课</w:t>
            </w:r>
            <w:proofErr w:type="gramEnd"/>
            <w:r>
              <w:rPr>
                <w:rFonts w:ascii="仿宋_GB2312" w:eastAsia="仿宋_GB2312" w:hAnsi="Calibri" w:hint="eastAsia"/>
                <w:color w:val="auto"/>
                <w:lang w:eastAsia="zh-CN"/>
              </w:rPr>
              <w:t xml:space="preserve"> </w:t>
            </w:r>
          </w:p>
        </w:tc>
        <w:tc>
          <w:tcPr>
            <w:tcW w:w="2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89171" w14:textId="77777777" w:rsidR="00000000" w:rsidRDefault="00000000">
            <w:pPr>
              <w:tabs>
                <w:tab w:val="left" w:pos="3544"/>
              </w:tabs>
              <w:kinsoku/>
              <w:autoSpaceDE/>
              <w:autoSpaceDN/>
              <w:textAlignment w:val="auto"/>
              <w:rPr>
                <w:rFonts w:ascii="仿宋_GB2312" w:eastAsia="仿宋_GB2312" w:hAnsi="仿宋_GB2312" w:cs="仿宋_GB2312" w:hint="eastAsia"/>
                <w:color w:val="auto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color w:val="auto"/>
                <w:lang w:eastAsia="zh-CN"/>
              </w:rPr>
              <w:t>□中等职业学校</w:t>
            </w:r>
          </w:p>
          <w:p w14:paraId="7C206780" w14:textId="77777777" w:rsidR="00000000" w:rsidRDefault="00000000">
            <w:pPr>
              <w:kinsoku/>
              <w:autoSpaceDE/>
              <w:autoSpaceDN/>
              <w:textAlignment w:val="auto"/>
              <w:rPr>
                <w:rFonts w:ascii="仿宋_GB2312" w:eastAsia="仿宋_GB2312" w:hAnsi="仿宋_GB2312" w:cs="仿宋_GB2312" w:hint="eastAsia"/>
                <w:color w:val="auto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color w:val="auto"/>
                <w:lang w:eastAsia="zh-CN"/>
              </w:rPr>
              <w:t>□高职院校</w:t>
            </w:r>
          </w:p>
          <w:p w14:paraId="022F9656" w14:textId="77777777" w:rsidR="00000000" w:rsidRDefault="00000000">
            <w:pPr>
              <w:kinsoku/>
              <w:autoSpaceDE/>
              <w:autoSpaceDN/>
              <w:textAlignment w:val="auto"/>
              <w:rPr>
                <w:rFonts w:ascii="仿宋_GB2312" w:eastAsia="仿宋_GB2312" w:hAnsi="Calibri"/>
                <w:color w:val="auto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color w:val="auto"/>
              </w:rPr>
              <w:t>□职业本科院校</w:t>
            </w:r>
          </w:p>
        </w:tc>
      </w:tr>
      <w:tr w:rsidR="009C4182" w14:paraId="17FA01FC" w14:textId="77777777">
        <w:trPr>
          <w:cantSplit/>
          <w:trHeight w:val="380"/>
          <w:jc w:val="center"/>
        </w:trPr>
        <w:tc>
          <w:tcPr>
            <w:tcW w:w="11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F41DF" w14:textId="77777777" w:rsidR="00000000" w:rsidRDefault="00000000">
            <w:pPr>
              <w:kinsoku/>
              <w:autoSpaceDE/>
              <w:autoSpaceDN/>
              <w:ind w:firstLine="560"/>
              <w:jc w:val="center"/>
              <w:textAlignment w:val="auto"/>
              <w:rPr>
                <w:rFonts w:ascii="仿宋_GB2312" w:eastAsia="仿宋_GB2312" w:hAnsi="Calibri"/>
                <w:color w:val="auto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EADD9" w14:textId="77777777" w:rsidR="00000000" w:rsidRDefault="00000000">
            <w:pPr>
              <w:kinsoku/>
              <w:autoSpaceDE/>
              <w:autoSpaceDN/>
              <w:jc w:val="center"/>
              <w:textAlignment w:val="auto"/>
              <w:rPr>
                <w:rFonts w:ascii="仿宋_GB2312" w:eastAsia="仿宋_GB2312" w:hAnsi="宋体" w:hint="eastAsia"/>
                <w:color w:val="auto"/>
                <w:lang w:eastAsia="zh-CN"/>
              </w:rPr>
            </w:pPr>
            <w:r>
              <w:rPr>
                <w:rFonts w:ascii="仿宋_GB2312" w:eastAsia="仿宋_GB2312" w:hAnsi="宋体" w:hint="eastAsia"/>
                <w:color w:val="auto"/>
                <w:lang w:eastAsia="zh-CN"/>
              </w:rPr>
              <w:t>高等教育组</w:t>
            </w:r>
          </w:p>
        </w:tc>
        <w:tc>
          <w:tcPr>
            <w:tcW w:w="4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0539E" w14:textId="77777777" w:rsidR="00000000" w:rsidRDefault="00000000">
            <w:pPr>
              <w:rPr>
                <w:color w:val="auto"/>
                <w:lang w:eastAsia="zh-CN"/>
              </w:rPr>
            </w:pPr>
            <w:r>
              <w:rPr>
                <w:rFonts w:ascii="仿宋_GB2312" w:eastAsia="仿宋_GB2312" w:hAnsi="Calibri" w:hint="eastAsia"/>
                <w:color w:val="auto"/>
                <w:lang w:eastAsia="zh-CN"/>
              </w:rPr>
              <w:t>□课件</w:t>
            </w:r>
          </w:p>
          <w:p w14:paraId="04A4CE76" w14:textId="77777777" w:rsidR="00000000" w:rsidRDefault="00000000">
            <w:pPr>
              <w:kinsoku/>
              <w:autoSpaceDE/>
              <w:autoSpaceDN/>
              <w:textAlignment w:val="auto"/>
              <w:rPr>
                <w:rFonts w:ascii="仿宋_GB2312" w:eastAsia="仿宋_GB2312" w:hAnsi="Calibri"/>
                <w:color w:val="auto"/>
                <w:lang w:eastAsia="zh-CN"/>
              </w:rPr>
            </w:pPr>
            <w:r>
              <w:rPr>
                <w:rFonts w:ascii="仿宋_GB2312" w:eastAsia="仿宋_GB2312" w:hAnsi="Calibri" w:hint="eastAsia"/>
                <w:color w:val="auto"/>
                <w:lang w:eastAsia="zh-CN"/>
              </w:rPr>
              <w:t>□学科主题微课</w:t>
            </w:r>
          </w:p>
          <w:p w14:paraId="41913439" w14:textId="77777777" w:rsidR="00000000" w:rsidRDefault="00000000">
            <w:pPr>
              <w:kinsoku/>
              <w:autoSpaceDE/>
              <w:autoSpaceDN/>
              <w:textAlignment w:val="auto"/>
              <w:rPr>
                <w:rFonts w:ascii="仿宋_GB2312" w:eastAsia="仿宋_GB2312" w:hAnsi="Calibri"/>
                <w:color w:val="auto"/>
                <w:lang w:eastAsia="zh-CN"/>
              </w:rPr>
            </w:pPr>
            <w:r>
              <w:rPr>
                <w:rFonts w:ascii="仿宋_GB2312" w:eastAsia="仿宋_GB2312" w:hAnsi="Calibri" w:hint="eastAsia"/>
                <w:color w:val="auto"/>
                <w:lang w:eastAsia="zh-CN"/>
              </w:rPr>
              <w:t>□岭南</w:t>
            </w:r>
            <w:proofErr w:type="gramStart"/>
            <w:r>
              <w:rPr>
                <w:rFonts w:ascii="仿宋_GB2312" w:eastAsia="仿宋_GB2312" w:hAnsi="Calibri" w:hint="eastAsia"/>
                <w:color w:val="auto"/>
                <w:lang w:eastAsia="zh-CN"/>
              </w:rPr>
              <w:t>文化微课</w:t>
            </w:r>
            <w:proofErr w:type="gramEnd"/>
            <w:r>
              <w:rPr>
                <w:rFonts w:ascii="仿宋_GB2312" w:eastAsia="仿宋_GB2312" w:hAnsi="Calibri" w:hint="eastAsia"/>
                <w:color w:val="auto"/>
                <w:lang w:eastAsia="zh-CN"/>
              </w:rPr>
              <w:t xml:space="preserve">    </w:t>
            </w:r>
          </w:p>
        </w:tc>
        <w:tc>
          <w:tcPr>
            <w:tcW w:w="2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D40C0" w14:textId="77777777" w:rsidR="00000000" w:rsidRDefault="00000000">
            <w:pPr>
              <w:kinsoku/>
              <w:autoSpaceDE/>
              <w:autoSpaceDN/>
              <w:textAlignment w:val="auto"/>
              <w:rPr>
                <w:rFonts w:ascii="仿宋_GB2312" w:eastAsia="仿宋_GB2312" w:hAnsi="Calibri"/>
                <w:color w:val="auto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color w:val="auto"/>
              </w:rPr>
              <w:t>□普通本科院校</w:t>
            </w:r>
          </w:p>
        </w:tc>
      </w:tr>
      <w:tr w:rsidR="009C4182" w14:paraId="2892328D" w14:textId="77777777">
        <w:trPr>
          <w:cantSplit/>
          <w:trHeight w:val="380"/>
          <w:jc w:val="center"/>
        </w:trPr>
        <w:tc>
          <w:tcPr>
            <w:tcW w:w="24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ADA50" w14:textId="77777777" w:rsidR="00000000" w:rsidRDefault="00000000">
            <w:pPr>
              <w:kinsoku/>
              <w:autoSpaceDE/>
              <w:autoSpaceDN/>
              <w:jc w:val="center"/>
              <w:textAlignment w:val="auto"/>
              <w:rPr>
                <w:rFonts w:ascii="仿宋_GB2312" w:eastAsia="仿宋_GB2312" w:hAnsi="Calibri"/>
                <w:color w:val="auto"/>
                <w:lang w:eastAsia="zh-CN"/>
              </w:rPr>
            </w:pPr>
            <w:r>
              <w:rPr>
                <w:rFonts w:ascii="仿宋_GB2312" w:eastAsia="仿宋_GB2312" w:hAnsi="Calibri" w:hint="eastAsia"/>
                <w:color w:val="auto"/>
                <w:lang w:eastAsia="zh-CN"/>
              </w:rPr>
              <w:t>解说语言</w:t>
            </w:r>
          </w:p>
        </w:tc>
        <w:tc>
          <w:tcPr>
            <w:tcW w:w="65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630FE" w14:textId="77777777" w:rsidR="00000000" w:rsidRDefault="00000000">
            <w:pPr>
              <w:kinsoku/>
              <w:autoSpaceDE/>
              <w:autoSpaceDN/>
              <w:textAlignment w:val="auto"/>
              <w:rPr>
                <w:rFonts w:ascii="仿宋_GB2312" w:eastAsia="仿宋_GB2312" w:hAnsi="Calibri"/>
                <w:color w:val="auto"/>
                <w:lang w:eastAsia="zh-CN"/>
              </w:rPr>
            </w:pPr>
            <w:r>
              <w:rPr>
                <w:rFonts w:ascii="仿宋_GB2312" w:eastAsia="仿宋_GB2312" w:hAnsi="Calibri" w:hint="eastAsia"/>
                <w:color w:val="auto"/>
                <w:lang w:eastAsia="zh-CN"/>
              </w:rPr>
              <w:t xml:space="preserve">国语□  国语-粤语□  国语-英语□  粤语-英语□  无声□ </w:t>
            </w:r>
          </w:p>
        </w:tc>
      </w:tr>
      <w:tr w:rsidR="009C4182" w14:paraId="07522F90" w14:textId="77777777">
        <w:trPr>
          <w:cantSplit/>
          <w:trHeight w:val="264"/>
          <w:jc w:val="center"/>
        </w:trPr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AA207F" w14:textId="77777777" w:rsidR="00000000" w:rsidRDefault="00000000">
            <w:pPr>
              <w:kinsoku/>
              <w:autoSpaceDE/>
              <w:autoSpaceDN/>
              <w:jc w:val="center"/>
              <w:textAlignment w:val="auto"/>
              <w:rPr>
                <w:rFonts w:ascii="仿宋_GB2312" w:eastAsia="仿宋_GB2312" w:hAnsi="Calibri"/>
                <w:color w:val="auto"/>
              </w:rPr>
            </w:pPr>
            <w:r>
              <w:rPr>
                <w:rFonts w:ascii="仿宋_GB2312" w:eastAsia="仿宋_GB2312" w:hAnsi="Calibri" w:hint="eastAsia"/>
                <w:color w:val="auto"/>
              </w:rPr>
              <w:t>作者</w:t>
            </w:r>
          </w:p>
          <w:p w14:paraId="18AD5060" w14:textId="77777777" w:rsidR="00000000" w:rsidRDefault="00000000">
            <w:pPr>
              <w:kinsoku/>
              <w:autoSpaceDE/>
              <w:autoSpaceDN/>
              <w:jc w:val="center"/>
              <w:textAlignment w:val="auto"/>
              <w:rPr>
                <w:rFonts w:ascii="仿宋_GB2312" w:eastAsia="仿宋_GB2312" w:hAnsi="Calibri"/>
                <w:color w:val="auto"/>
              </w:rPr>
            </w:pPr>
            <w:r>
              <w:rPr>
                <w:rFonts w:ascii="仿宋_GB2312" w:eastAsia="仿宋_GB2312" w:hAnsi="Calibri" w:hint="eastAsia"/>
                <w:color w:val="auto"/>
              </w:rPr>
              <w:t>信息</w:t>
            </w:r>
          </w:p>
          <w:p w14:paraId="4BF13B1B" w14:textId="77777777" w:rsidR="00000000" w:rsidRDefault="00000000">
            <w:pPr>
              <w:kinsoku/>
              <w:autoSpaceDE/>
              <w:autoSpaceDN/>
              <w:textAlignment w:val="auto"/>
              <w:rPr>
                <w:rFonts w:ascii="仿宋_GB2312" w:eastAsia="仿宋_GB2312" w:hAnsi="Calibri"/>
                <w:b/>
                <w:color w:val="auto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5588C" w14:textId="77777777" w:rsidR="00000000" w:rsidRDefault="00000000">
            <w:pPr>
              <w:kinsoku/>
              <w:autoSpaceDE/>
              <w:autoSpaceDN/>
              <w:ind w:firstLine="560"/>
              <w:textAlignment w:val="auto"/>
              <w:rPr>
                <w:rFonts w:ascii="仿宋_GB2312" w:eastAsia="仿宋_GB2312" w:hAnsi="Calibri"/>
                <w:color w:val="auto"/>
              </w:rPr>
            </w:pPr>
            <w:r>
              <w:rPr>
                <w:rFonts w:ascii="仿宋_GB2312" w:eastAsia="仿宋_GB2312" w:hAnsi="Calibri" w:hint="eastAsia"/>
                <w:color w:val="auto"/>
              </w:rPr>
              <w:t>姓名</w:t>
            </w:r>
          </w:p>
        </w:tc>
        <w:tc>
          <w:tcPr>
            <w:tcW w:w="1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2AF41" w14:textId="77777777" w:rsidR="00000000" w:rsidRDefault="00000000">
            <w:pPr>
              <w:kinsoku/>
              <w:autoSpaceDE/>
              <w:autoSpaceDN/>
              <w:jc w:val="center"/>
              <w:textAlignment w:val="auto"/>
              <w:rPr>
                <w:rFonts w:ascii="仿宋_GB2312" w:eastAsia="仿宋_GB2312" w:hAnsi="Calibri"/>
                <w:color w:val="auto"/>
                <w:lang w:eastAsia="zh-CN"/>
              </w:rPr>
            </w:pPr>
            <w:r>
              <w:rPr>
                <w:rFonts w:ascii="仿宋_GB2312" w:eastAsia="仿宋_GB2312" w:hAnsi="Calibri" w:hint="eastAsia"/>
                <w:color w:val="auto"/>
                <w:lang w:eastAsia="zh-CN"/>
              </w:rPr>
              <w:t>手机号码</w:t>
            </w:r>
          </w:p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A1387" w14:textId="77777777" w:rsidR="00000000" w:rsidRDefault="00000000">
            <w:pPr>
              <w:kinsoku/>
              <w:autoSpaceDE/>
              <w:autoSpaceDN/>
              <w:jc w:val="center"/>
              <w:textAlignment w:val="auto"/>
              <w:rPr>
                <w:rFonts w:ascii="仿宋_GB2312" w:eastAsia="仿宋_GB2312" w:hAnsi="Calibri"/>
                <w:color w:val="auto"/>
                <w:lang w:eastAsia="zh-CN"/>
              </w:rPr>
            </w:pPr>
            <w:r>
              <w:rPr>
                <w:rFonts w:ascii="仿宋_GB2312" w:eastAsia="仿宋_GB2312" w:hAnsi="Calibri" w:hint="eastAsia"/>
                <w:color w:val="auto"/>
                <w:lang w:eastAsia="zh-CN"/>
              </w:rPr>
              <w:t>身份证号码</w:t>
            </w:r>
          </w:p>
        </w:tc>
        <w:tc>
          <w:tcPr>
            <w:tcW w:w="29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BE8E3" w14:textId="77777777" w:rsidR="00000000" w:rsidRDefault="00000000">
            <w:pPr>
              <w:kinsoku/>
              <w:autoSpaceDE/>
              <w:autoSpaceDN/>
              <w:jc w:val="center"/>
              <w:textAlignment w:val="auto"/>
              <w:rPr>
                <w:rFonts w:ascii="仿宋_GB2312" w:eastAsia="仿宋_GB2312" w:hAnsi="Calibri"/>
                <w:color w:val="auto"/>
                <w:lang w:eastAsia="zh-CN"/>
              </w:rPr>
            </w:pPr>
            <w:r>
              <w:rPr>
                <w:rFonts w:ascii="仿宋_GB2312" w:eastAsia="仿宋_GB2312" w:hAnsi="Calibri" w:hint="eastAsia"/>
                <w:color w:val="auto"/>
                <w:lang w:eastAsia="zh-CN"/>
              </w:rPr>
              <w:t>所在单位</w:t>
            </w:r>
            <w:r>
              <w:rPr>
                <w:rFonts w:ascii="仿宋_GB2312" w:eastAsia="仿宋_GB2312" w:hAnsi="宋体" w:hint="eastAsia"/>
                <w:b/>
                <w:color w:val="auto"/>
                <w:lang w:eastAsia="zh-CN"/>
              </w:rPr>
              <w:t>（按单位公章填写）</w:t>
            </w:r>
          </w:p>
        </w:tc>
      </w:tr>
      <w:tr w:rsidR="009C4182" w14:paraId="38860A56" w14:textId="77777777">
        <w:trPr>
          <w:cantSplit/>
          <w:trHeight w:val="418"/>
          <w:jc w:val="center"/>
        </w:trPr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F75012" w14:textId="77777777" w:rsidR="00000000" w:rsidRDefault="00000000">
            <w:pPr>
              <w:kinsoku/>
              <w:autoSpaceDE/>
              <w:autoSpaceDN/>
              <w:ind w:firstLine="560"/>
              <w:jc w:val="center"/>
              <w:textAlignment w:val="auto"/>
              <w:rPr>
                <w:rFonts w:ascii="仿宋_GB2312" w:eastAsia="仿宋_GB2312" w:hAnsi="Calibri"/>
                <w:color w:val="auto"/>
                <w:lang w:eastAsia="zh-C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7BB8D" w14:textId="77777777" w:rsidR="00000000" w:rsidRDefault="00000000">
            <w:pPr>
              <w:kinsoku/>
              <w:autoSpaceDE/>
              <w:autoSpaceDN/>
              <w:jc w:val="center"/>
              <w:textAlignment w:val="auto"/>
              <w:rPr>
                <w:rFonts w:ascii="仿宋_GB2312" w:eastAsia="仿宋_GB2312" w:hAnsi="宋体" w:hint="eastAsia"/>
                <w:b/>
                <w:color w:val="auto"/>
                <w:lang w:eastAsia="zh-CN"/>
              </w:rPr>
            </w:pPr>
          </w:p>
        </w:tc>
        <w:tc>
          <w:tcPr>
            <w:tcW w:w="1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2D12F" w14:textId="77777777" w:rsidR="00000000" w:rsidRDefault="00000000">
            <w:pPr>
              <w:kinsoku/>
              <w:autoSpaceDE/>
              <w:autoSpaceDN/>
              <w:jc w:val="center"/>
              <w:textAlignment w:val="auto"/>
              <w:rPr>
                <w:rFonts w:ascii="仿宋_GB2312" w:eastAsia="仿宋_GB2312" w:hAnsi="宋体" w:hint="eastAsia"/>
                <w:b/>
                <w:color w:val="auto"/>
                <w:lang w:eastAsia="zh-CN"/>
              </w:rPr>
            </w:pPr>
          </w:p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FE46B" w14:textId="77777777" w:rsidR="00000000" w:rsidRDefault="00000000">
            <w:pPr>
              <w:kinsoku/>
              <w:autoSpaceDE/>
              <w:autoSpaceDN/>
              <w:jc w:val="center"/>
              <w:textAlignment w:val="auto"/>
              <w:rPr>
                <w:rFonts w:ascii="仿宋_GB2312" w:eastAsia="仿宋_GB2312" w:hAnsi="宋体" w:hint="eastAsia"/>
                <w:b/>
                <w:color w:val="auto"/>
                <w:lang w:eastAsia="zh-CN"/>
              </w:rPr>
            </w:pPr>
          </w:p>
        </w:tc>
        <w:tc>
          <w:tcPr>
            <w:tcW w:w="29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ACFE3" w14:textId="77777777" w:rsidR="00000000" w:rsidRDefault="00000000">
            <w:pPr>
              <w:kinsoku/>
              <w:autoSpaceDE/>
              <w:autoSpaceDN/>
              <w:jc w:val="center"/>
              <w:textAlignment w:val="auto"/>
              <w:rPr>
                <w:rFonts w:ascii="仿宋_GB2312" w:eastAsia="仿宋_GB2312" w:hAnsi="宋体" w:hint="eastAsia"/>
                <w:b/>
                <w:color w:val="auto"/>
                <w:lang w:eastAsia="zh-CN"/>
              </w:rPr>
            </w:pPr>
          </w:p>
        </w:tc>
      </w:tr>
      <w:tr w:rsidR="009C4182" w14:paraId="0DF64A94" w14:textId="77777777">
        <w:trPr>
          <w:cantSplit/>
          <w:trHeight w:val="409"/>
          <w:jc w:val="center"/>
        </w:trPr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475B0A" w14:textId="77777777" w:rsidR="00000000" w:rsidRDefault="00000000">
            <w:pPr>
              <w:kinsoku/>
              <w:autoSpaceDE/>
              <w:autoSpaceDN/>
              <w:ind w:firstLine="560"/>
              <w:jc w:val="center"/>
              <w:textAlignment w:val="auto"/>
              <w:rPr>
                <w:rFonts w:ascii="仿宋_GB2312" w:eastAsia="仿宋_GB2312" w:hAnsi="Calibri"/>
                <w:color w:val="auto"/>
                <w:lang w:eastAsia="zh-C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C414A" w14:textId="77777777" w:rsidR="00000000" w:rsidRDefault="00000000">
            <w:pPr>
              <w:kinsoku/>
              <w:autoSpaceDE/>
              <w:autoSpaceDN/>
              <w:jc w:val="center"/>
              <w:textAlignment w:val="auto"/>
              <w:rPr>
                <w:rFonts w:ascii="仿宋_GB2312" w:eastAsia="仿宋_GB2312" w:hAnsi="宋体" w:hint="eastAsia"/>
                <w:b/>
                <w:color w:val="auto"/>
                <w:lang w:eastAsia="zh-CN"/>
              </w:rPr>
            </w:pPr>
          </w:p>
        </w:tc>
        <w:tc>
          <w:tcPr>
            <w:tcW w:w="1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15F44" w14:textId="77777777" w:rsidR="00000000" w:rsidRDefault="00000000">
            <w:pPr>
              <w:kinsoku/>
              <w:autoSpaceDE/>
              <w:autoSpaceDN/>
              <w:jc w:val="center"/>
              <w:textAlignment w:val="auto"/>
              <w:rPr>
                <w:rFonts w:ascii="仿宋_GB2312" w:eastAsia="仿宋_GB2312" w:hAnsi="宋体" w:hint="eastAsia"/>
                <w:b/>
                <w:color w:val="auto"/>
                <w:lang w:eastAsia="zh-CN"/>
              </w:rPr>
            </w:pPr>
          </w:p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0940F" w14:textId="77777777" w:rsidR="00000000" w:rsidRDefault="00000000">
            <w:pPr>
              <w:kinsoku/>
              <w:autoSpaceDE/>
              <w:autoSpaceDN/>
              <w:jc w:val="center"/>
              <w:textAlignment w:val="auto"/>
              <w:rPr>
                <w:rFonts w:ascii="仿宋_GB2312" w:eastAsia="仿宋_GB2312" w:hAnsi="宋体" w:hint="eastAsia"/>
                <w:b/>
                <w:color w:val="auto"/>
                <w:lang w:eastAsia="zh-CN"/>
              </w:rPr>
            </w:pPr>
          </w:p>
        </w:tc>
        <w:tc>
          <w:tcPr>
            <w:tcW w:w="29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CF3EA" w14:textId="77777777" w:rsidR="00000000" w:rsidRDefault="00000000">
            <w:pPr>
              <w:kinsoku/>
              <w:autoSpaceDE/>
              <w:autoSpaceDN/>
              <w:jc w:val="center"/>
              <w:textAlignment w:val="auto"/>
              <w:rPr>
                <w:rFonts w:ascii="仿宋_GB2312" w:eastAsia="仿宋_GB2312" w:hAnsi="宋体" w:hint="eastAsia"/>
                <w:b/>
                <w:color w:val="auto"/>
                <w:lang w:eastAsia="zh-CN"/>
              </w:rPr>
            </w:pPr>
          </w:p>
        </w:tc>
      </w:tr>
      <w:tr w:rsidR="009C4182" w14:paraId="0BDDC948" w14:textId="77777777">
        <w:trPr>
          <w:cantSplit/>
          <w:trHeight w:val="349"/>
          <w:jc w:val="center"/>
        </w:trPr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97B8D4" w14:textId="77777777" w:rsidR="00000000" w:rsidRDefault="00000000">
            <w:pPr>
              <w:kinsoku/>
              <w:autoSpaceDE/>
              <w:autoSpaceDN/>
              <w:ind w:firstLine="560"/>
              <w:jc w:val="center"/>
              <w:textAlignment w:val="auto"/>
              <w:rPr>
                <w:rFonts w:ascii="仿宋_GB2312" w:eastAsia="仿宋_GB2312" w:hAnsi="Calibri"/>
                <w:color w:val="auto"/>
                <w:lang w:eastAsia="zh-C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A652C" w14:textId="77777777" w:rsidR="00000000" w:rsidRDefault="00000000">
            <w:pPr>
              <w:kinsoku/>
              <w:autoSpaceDE/>
              <w:autoSpaceDN/>
              <w:jc w:val="center"/>
              <w:textAlignment w:val="auto"/>
              <w:rPr>
                <w:rFonts w:ascii="仿宋_GB2312" w:eastAsia="仿宋_GB2312" w:hAnsi="宋体" w:hint="eastAsia"/>
                <w:b/>
                <w:color w:val="auto"/>
                <w:lang w:eastAsia="zh-CN"/>
              </w:rPr>
            </w:pPr>
          </w:p>
        </w:tc>
        <w:tc>
          <w:tcPr>
            <w:tcW w:w="1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81FC0" w14:textId="77777777" w:rsidR="00000000" w:rsidRDefault="00000000">
            <w:pPr>
              <w:kinsoku/>
              <w:autoSpaceDE/>
              <w:autoSpaceDN/>
              <w:jc w:val="center"/>
              <w:textAlignment w:val="auto"/>
              <w:rPr>
                <w:rFonts w:ascii="仿宋_GB2312" w:eastAsia="仿宋_GB2312" w:hAnsi="宋体" w:hint="eastAsia"/>
                <w:b/>
                <w:color w:val="auto"/>
                <w:lang w:eastAsia="zh-CN"/>
              </w:rPr>
            </w:pPr>
          </w:p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6EFA1" w14:textId="77777777" w:rsidR="00000000" w:rsidRDefault="00000000">
            <w:pPr>
              <w:kinsoku/>
              <w:autoSpaceDE/>
              <w:autoSpaceDN/>
              <w:jc w:val="center"/>
              <w:textAlignment w:val="auto"/>
              <w:rPr>
                <w:rFonts w:ascii="仿宋_GB2312" w:eastAsia="仿宋_GB2312" w:hAnsi="宋体" w:hint="eastAsia"/>
                <w:b/>
                <w:color w:val="auto"/>
                <w:lang w:eastAsia="zh-CN"/>
              </w:rPr>
            </w:pPr>
          </w:p>
        </w:tc>
        <w:tc>
          <w:tcPr>
            <w:tcW w:w="29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3B619" w14:textId="77777777" w:rsidR="00000000" w:rsidRDefault="00000000">
            <w:pPr>
              <w:kinsoku/>
              <w:autoSpaceDE/>
              <w:autoSpaceDN/>
              <w:jc w:val="center"/>
              <w:textAlignment w:val="auto"/>
              <w:rPr>
                <w:rFonts w:ascii="仿宋_GB2312" w:eastAsia="仿宋_GB2312" w:hAnsi="宋体" w:hint="eastAsia"/>
                <w:b/>
                <w:color w:val="auto"/>
                <w:lang w:eastAsia="zh-CN"/>
              </w:rPr>
            </w:pPr>
          </w:p>
        </w:tc>
      </w:tr>
      <w:tr w:rsidR="009C4182" w14:paraId="59DFD121" w14:textId="77777777">
        <w:trPr>
          <w:cantSplit/>
          <w:trHeight w:val="408"/>
          <w:jc w:val="center"/>
        </w:trPr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7F8DB8" w14:textId="77777777" w:rsidR="00000000" w:rsidRDefault="00000000">
            <w:pPr>
              <w:kinsoku/>
              <w:autoSpaceDE/>
              <w:autoSpaceDN/>
              <w:jc w:val="center"/>
              <w:textAlignment w:val="auto"/>
              <w:rPr>
                <w:rFonts w:ascii="仿宋_GB2312" w:eastAsia="仿宋_GB2312" w:hAnsi="Calibri"/>
                <w:color w:val="auto"/>
              </w:rPr>
            </w:pPr>
            <w:r>
              <w:rPr>
                <w:rFonts w:ascii="仿宋_GB2312" w:eastAsia="仿宋_GB2312" w:hAnsi="Calibri" w:hint="eastAsia"/>
                <w:color w:val="auto"/>
              </w:rPr>
              <w:t>联系</w:t>
            </w:r>
          </w:p>
          <w:p w14:paraId="766CBF61" w14:textId="77777777" w:rsidR="00000000" w:rsidRDefault="00000000">
            <w:pPr>
              <w:kinsoku/>
              <w:autoSpaceDE/>
              <w:autoSpaceDN/>
              <w:jc w:val="center"/>
              <w:textAlignment w:val="auto"/>
              <w:rPr>
                <w:rFonts w:ascii="仿宋_GB2312" w:eastAsia="仿宋_GB2312" w:hAnsi="Calibri"/>
                <w:color w:val="auto"/>
              </w:rPr>
            </w:pPr>
            <w:r>
              <w:rPr>
                <w:rFonts w:ascii="仿宋_GB2312" w:eastAsia="仿宋_GB2312" w:hAnsi="Calibri" w:hint="eastAsia"/>
                <w:color w:val="auto"/>
              </w:rPr>
              <w:t>信息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6EFE3" w14:textId="77777777" w:rsidR="00000000" w:rsidRDefault="00000000">
            <w:pPr>
              <w:kinsoku/>
              <w:autoSpaceDE/>
              <w:autoSpaceDN/>
              <w:jc w:val="center"/>
              <w:textAlignment w:val="auto"/>
              <w:rPr>
                <w:rFonts w:ascii="仿宋_GB2312" w:eastAsia="仿宋_GB2312" w:hAnsi="Calibri"/>
                <w:color w:val="auto"/>
              </w:rPr>
            </w:pPr>
            <w:r>
              <w:rPr>
                <w:rFonts w:ascii="仿宋_GB2312" w:eastAsia="仿宋_GB2312" w:hAnsi="Calibri" w:hint="eastAsia"/>
                <w:color w:val="auto"/>
              </w:rPr>
              <w:t>姓名</w:t>
            </w:r>
          </w:p>
        </w:tc>
        <w:tc>
          <w:tcPr>
            <w:tcW w:w="35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DB6D9" w14:textId="77777777" w:rsidR="00000000" w:rsidRDefault="00000000">
            <w:pPr>
              <w:kinsoku/>
              <w:autoSpaceDE/>
              <w:autoSpaceDN/>
              <w:jc w:val="center"/>
              <w:textAlignment w:val="auto"/>
              <w:rPr>
                <w:rFonts w:ascii="仿宋_GB2312" w:eastAsia="仿宋_GB2312" w:hAnsi="宋体" w:hint="eastAsia"/>
                <w:b/>
                <w:color w:val="auto"/>
              </w:rPr>
            </w:pP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C8570" w14:textId="77777777" w:rsidR="00000000" w:rsidRDefault="00000000">
            <w:pPr>
              <w:kinsoku/>
              <w:autoSpaceDE/>
              <w:autoSpaceDN/>
              <w:jc w:val="center"/>
              <w:textAlignment w:val="auto"/>
              <w:rPr>
                <w:rFonts w:ascii="仿宋_GB2312" w:eastAsia="仿宋_GB2312" w:hAnsi="Calibri"/>
                <w:color w:val="auto"/>
              </w:rPr>
            </w:pPr>
            <w:r>
              <w:rPr>
                <w:rFonts w:ascii="仿宋_GB2312" w:eastAsia="仿宋_GB2312" w:hAnsi="Calibri" w:hint="eastAsia"/>
                <w:color w:val="auto"/>
              </w:rPr>
              <w:t>手机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7F506" w14:textId="77777777" w:rsidR="00000000" w:rsidRDefault="00000000">
            <w:pPr>
              <w:kinsoku/>
              <w:autoSpaceDE/>
              <w:autoSpaceDN/>
              <w:jc w:val="center"/>
              <w:textAlignment w:val="auto"/>
              <w:rPr>
                <w:rFonts w:ascii="仿宋_GB2312" w:eastAsia="仿宋_GB2312" w:hAnsi="Calibri"/>
                <w:color w:val="auto"/>
              </w:rPr>
            </w:pPr>
          </w:p>
        </w:tc>
      </w:tr>
      <w:tr w:rsidR="009C4182" w14:paraId="618D12AF" w14:textId="77777777">
        <w:trPr>
          <w:cantSplit/>
          <w:trHeight w:val="454"/>
          <w:jc w:val="center"/>
        </w:trPr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66B2AE" w14:textId="77777777" w:rsidR="00000000" w:rsidRDefault="00000000">
            <w:pPr>
              <w:kinsoku/>
              <w:autoSpaceDE/>
              <w:autoSpaceDN/>
              <w:ind w:firstLine="560"/>
              <w:jc w:val="center"/>
              <w:textAlignment w:val="auto"/>
              <w:rPr>
                <w:rFonts w:ascii="仿宋_GB2312" w:eastAsia="仿宋_GB2312" w:hAnsi="Calibri"/>
                <w:color w:val="auto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1B94B" w14:textId="77777777" w:rsidR="00000000" w:rsidRDefault="00000000">
            <w:pPr>
              <w:kinsoku/>
              <w:autoSpaceDE/>
              <w:autoSpaceDN/>
              <w:jc w:val="center"/>
              <w:textAlignment w:val="auto"/>
              <w:rPr>
                <w:rFonts w:ascii="仿宋_GB2312" w:eastAsia="仿宋_GB2312" w:hAnsi="Calibri"/>
                <w:color w:val="auto"/>
              </w:rPr>
            </w:pPr>
            <w:r>
              <w:rPr>
                <w:rFonts w:ascii="仿宋_GB2312" w:eastAsia="仿宋_GB2312" w:hAnsi="Calibri" w:hint="eastAsia"/>
                <w:color w:val="auto"/>
              </w:rPr>
              <w:t>固定电话</w:t>
            </w:r>
          </w:p>
        </w:tc>
        <w:tc>
          <w:tcPr>
            <w:tcW w:w="357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8E444A" w14:textId="77777777" w:rsidR="00000000" w:rsidRDefault="00000000">
            <w:pPr>
              <w:kinsoku/>
              <w:autoSpaceDE/>
              <w:autoSpaceDN/>
              <w:jc w:val="center"/>
              <w:textAlignment w:val="auto"/>
              <w:rPr>
                <w:rFonts w:ascii="仿宋_GB2312" w:eastAsia="仿宋_GB2312" w:hAnsi="宋体" w:hint="eastAsia"/>
                <w:b/>
                <w:color w:val="auto"/>
              </w:rPr>
            </w:pP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DEC71D" w14:textId="77777777" w:rsidR="00000000" w:rsidRDefault="00000000">
            <w:pPr>
              <w:kinsoku/>
              <w:autoSpaceDE/>
              <w:autoSpaceDN/>
              <w:jc w:val="center"/>
              <w:textAlignment w:val="auto"/>
              <w:rPr>
                <w:rFonts w:ascii="仿宋_GB2312" w:eastAsia="仿宋_GB2312" w:hAnsi="Calibri"/>
                <w:color w:val="auto"/>
              </w:rPr>
            </w:pPr>
            <w:r>
              <w:rPr>
                <w:rFonts w:ascii="仿宋_GB2312" w:eastAsia="仿宋_GB2312" w:hAnsi="Calibri" w:hint="eastAsia"/>
                <w:color w:val="auto"/>
              </w:rPr>
              <w:t>电子邮箱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8983AC" w14:textId="77777777" w:rsidR="00000000" w:rsidRDefault="00000000">
            <w:pPr>
              <w:kinsoku/>
              <w:autoSpaceDE/>
              <w:autoSpaceDN/>
              <w:ind w:firstLineChars="250" w:firstLine="527"/>
              <w:textAlignment w:val="auto"/>
              <w:rPr>
                <w:rFonts w:ascii="仿宋_GB2312" w:eastAsia="仿宋_GB2312" w:hAnsi="Calibri"/>
                <w:b/>
                <w:color w:val="auto"/>
              </w:rPr>
            </w:pPr>
            <w:r>
              <w:rPr>
                <w:rFonts w:ascii="仿宋_GB2312" w:eastAsia="仿宋_GB2312" w:hAnsi="Calibri" w:hint="eastAsia"/>
                <w:b/>
                <w:color w:val="auto"/>
              </w:rPr>
              <w:t>@</w:t>
            </w:r>
          </w:p>
        </w:tc>
      </w:tr>
      <w:tr w:rsidR="009C4182" w14:paraId="43D03377" w14:textId="77777777">
        <w:trPr>
          <w:trHeight w:val="90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29C10" w14:textId="77777777" w:rsidR="00000000" w:rsidRDefault="00000000">
            <w:pPr>
              <w:kinsoku/>
              <w:autoSpaceDE/>
              <w:autoSpaceDN/>
              <w:jc w:val="center"/>
              <w:textAlignment w:val="auto"/>
              <w:rPr>
                <w:rFonts w:ascii="仿宋_GB2312" w:eastAsia="仿宋_GB2312" w:hAnsi="Calibri"/>
                <w:color w:val="auto"/>
              </w:rPr>
            </w:pPr>
            <w:r>
              <w:rPr>
                <w:rFonts w:ascii="仿宋_GB2312" w:eastAsia="仿宋_GB2312" w:hAnsi="Calibri" w:hint="eastAsia"/>
                <w:color w:val="auto"/>
              </w:rPr>
              <w:t>作品</w:t>
            </w:r>
          </w:p>
          <w:p w14:paraId="70F9FF81" w14:textId="77777777" w:rsidR="00000000" w:rsidRDefault="00000000">
            <w:pPr>
              <w:kinsoku/>
              <w:autoSpaceDE/>
              <w:autoSpaceDN/>
              <w:jc w:val="center"/>
              <w:textAlignment w:val="auto"/>
              <w:rPr>
                <w:rFonts w:ascii="仿宋_GB2312" w:eastAsia="仿宋_GB2312" w:hAnsi="Calibri"/>
                <w:color w:val="auto"/>
              </w:rPr>
            </w:pPr>
            <w:r>
              <w:rPr>
                <w:rFonts w:ascii="仿宋_GB2312" w:eastAsia="仿宋_GB2312" w:hAnsi="Calibri" w:hint="eastAsia"/>
                <w:color w:val="auto"/>
              </w:rPr>
              <w:t>特点</w:t>
            </w:r>
          </w:p>
        </w:tc>
        <w:tc>
          <w:tcPr>
            <w:tcW w:w="78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BF512" w14:textId="77777777" w:rsidR="00000000" w:rsidRDefault="00000000">
            <w:pPr>
              <w:kinsoku/>
              <w:autoSpaceDE/>
              <w:autoSpaceDN/>
              <w:textAlignment w:val="auto"/>
              <w:rPr>
                <w:rFonts w:ascii="仿宋_GB2312" w:eastAsia="仿宋_GB2312" w:hAnsi="Calibri"/>
                <w:color w:val="auto"/>
                <w:lang w:eastAsia="zh-CN"/>
              </w:rPr>
            </w:pPr>
            <w:r>
              <w:rPr>
                <w:rFonts w:ascii="仿宋_GB2312" w:eastAsia="仿宋_GB2312" w:hAnsi="Calibri" w:hint="eastAsia"/>
                <w:color w:val="auto"/>
                <w:lang w:eastAsia="zh-CN"/>
              </w:rPr>
              <w:t>（包括作品简介、特色亮点等，</w:t>
            </w:r>
            <w:r>
              <w:rPr>
                <w:rFonts w:ascii="仿宋_GB2312" w:eastAsia="仿宋_GB2312" w:hAnsi="Calibri"/>
                <w:color w:val="auto"/>
                <w:lang w:eastAsia="zh-CN"/>
              </w:rPr>
              <w:t>300</w:t>
            </w:r>
            <w:r>
              <w:rPr>
                <w:rFonts w:ascii="仿宋_GB2312" w:eastAsia="仿宋_GB2312" w:hAnsi="Calibri" w:hint="eastAsia"/>
                <w:color w:val="auto"/>
                <w:lang w:eastAsia="zh-CN"/>
              </w:rPr>
              <w:t>字</w:t>
            </w:r>
            <w:r>
              <w:rPr>
                <w:rFonts w:ascii="仿宋_GB2312" w:eastAsia="仿宋_GB2312" w:hAnsi="Calibri"/>
                <w:color w:val="auto"/>
                <w:lang w:eastAsia="zh-CN"/>
              </w:rPr>
              <w:t>以内</w:t>
            </w:r>
            <w:r>
              <w:rPr>
                <w:rFonts w:ascii="仿宋_GB2312" w:eastAsia="仿宋_GB2312" w:hAnsi="Calibri" w:hint="eastAsia"/>
                <w:color w:val="auto"/>
                <w:lang w:eastAsia="zh-CN"/>
              </w:rPr>
              <w:t>）</w:t>
            </w:r>
          </w:p>
          <w:p w14:paraId="48857B18" w14:textId="77777777" w:rsidR="00000000" w:rsidRDefault="00000000">
            <w:pPr>
              <w:kinsoku/>
              <w:autoSpaceDE/>
              <w:autoSpaceDN/>
              <w:ind w:firstLine="560"/>
              <w:textAlignment w:val="auto"/>
              <w:rPr>
                <w:rFonts w:ascii="仿宋_GB2312" w:eastAsia="仿宋_GB2312" w:hAnsi="Calibri"/>
                <w:color w:val="auto"/>
                <w:lang w:eastAsia="zh-CN"/>
              </w:rPr>
            </w:pPr>
          </w:p>
        </w:tc>
      </w:tr>
      <w:tr w:rsidR="009C4182" w14:paraId="335A8108" w14:textId="77777777">
        <w:trPr>
          <w:trHeight w:val="496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33DB7" w14:textId="77777777" w:rsidR="00000000" w:rsidRDefault="00000000">
            <w:pPr>
              <w:kinsoku/>
              <w:autoSpaceDE/>
              <w:autoSpaceDN/>
              <w:jc w:val="center"/>
              <w:textAlignment w:val="auto"/>
              <w:rPr>
                <w:rFonts w:ascii="仿宋_GB2312" w:eastAsia="仿宋_GB2312" w:hAnsi="Calibri"/>
                <w:color w:val="auto"/>
              </w:rPr>
            </w:pPr>
            <w:r>
              <w:rPr>
                <w:rFonts w:ascii="仿宋_GB2312" w:eastAsia="仿宋_GB2312" w:hAnsi="Calibri" w:hint="eastAsia"/>
                <w:color w:val="auto"/>
              </w:rPr>
              <w:t>作品安装运行说明</w:t>
            </w:r>
          </w:p>
        </w:tc>
        <w:tc>
          <w:tcPr>
            <w:tcW w:w="78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35506" w14:textId="77777777" w:rsidR="00000000" w:rsidRDefault="00000000">
            <w:pPr>
              <w:kinsoku/>
              <w:autoSpaceDE/>
              <w:autoSpaceDN/>
              <w:textAlignment w:val="auto"/>
              <w:rPr>
                <w:rFonts w:ascii="仿宋_GB2312" w:eastAsia="仿宋_GB2312" w:hAnsi="Calibri"/>
                <w:color w:val="auto"/>
                <w:lang w:eastAsia="zh-CN"/>
              </w:rPr>
            </w:pPr>
            <w:r>
              <w:rPr>
                <w:rFonts w:ascii="仿宋_GB2312" w:eastAsia="仿宋_GB2312" w:hAnsi="Calibri" w:hint="eastAsia"/>
                <w:color w:val="auto"/>
                <w:lang w:eastAsia="zh-CN"/>
              </w:rPr>
              <w:t>（安装运行所需环境，临时用户名、密码等，300字以内）</w:t>
            </w:r>
          </w:p>
          <w:p w14:paraId="34917BDB" w14:textId="77777777" w:rsidR="00000000" w:rsidRDefault="00000000">
            <w:pPr>
              <w:tabs>
                <w:tab w:val="left" w:pos="630"/>
              </w:tabs>
              <w:kinsoku/>
              <w:autoSpaceDE/>
              <w:autoSpaceDN/>
              <w:textAlignment w:val="auto"/>
              <w:rPr>
                <w:rFonts w:ascii="仿宋_GB2312" w:eastAsia="仿宋_GB2312" w:hAnsi="Calibri"/>
                <w:color w:val="auto"/>
                <w:lang w:eastAsia="zh-CN"/>
              </w:rPr>
            </w:pPr>
            <w:r>
              <w:rPr>
                <w:rFonts w:ascii="仿宋_GB2312" w:eastAsia="仿宋_GB2312" w:hAnsi="Calibri"/>
                <w:color w:val="auto"/>
                <w:lang w:eastAsia="zh-CN"/>
              </w:rPr>
              <w:tab/>
            </w:r>
          </w:p>
          <w:p w14:paraId="4C494EA2" w14:textId="77777777" w:rsidR="00000000" w:rsidRDefault="00000000">
            <w:pPr>
              <w:tabs>
                <w:tab w:val="left" w:pos="630"/>
              </w:tabs>
              <w:kinsoku/>
              <w:autoSpaceDE/>
              <w:autoSpaceDN/>
              <w:textAlignment w:val="auto"/>
              <w:rPr>
                <w:rFonts w:ascii="仿宋_GB2312" w:eastAsia="仿宋_GB2312" w:hAnsi="Calibri"/>
                <w:color w:val="auto"/>
                <w:lang w:eastAsia="zh-CN"/>
              </w:rPr>
            </w:pPr>
          </w:p>
        </w:tc>
      </w:tr>
      <w:tr w:rsidR="009C4182" w14:paraId="4C44851F" w14:textId="77777777">
        <w:trPr>
          <w:trHeight w:val="228"/>
          <w:jc w:val="center"/>
        </w:trPr>
        <w:tc>
          <w:tcPr>
            <w:tcW w:w="89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4E420" w14:textId="77777777" w:rsidR="00000000" w:rsidRDefault="00000000">
            <w:pPr>
              <w:kinsoku/>
              <w:autoSpaceDE/>
              <w:autoSpaceDN/>
              <w:jc w:val="center"/>
              <w:textAlignment w:val="auto"/>
              <w:rPr>
                <w:rFonts w:ascii="仿宋_GB2312" w:eastAsia="仿宋_GB2312" w:hAnsi="仿宋_GB2312" w:cs="仿宋_GB2312" w:hint="eastAsia"/>
                <w:b/>
                <w:color w:val="auto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auto"/>
                <w:lang w:eastAsia="zh-CN"/>
              </w:rPr>
              <w:t>诚 信 承 诺</w:t>
            </w:r>
          </w:p>
          <w:p w14:paraId="66807FC2" w14:textId="77777777" w:rsidR="00000000" w:rsidRDefault="00000000">
            <w:pPr>
              <w:kinsoku/>
              <w:autoSpaceDE/>
              <w:autoSpaceDN/>
              <w:ind w:firstLineChars="200" w:firstLine="420"/>
              <w:textAlignment w:val="auto"/>
              <w:rPr>
                <w:rFonts w:ascii="仿宋_GB2312" w:eastAsia="仿宋_GB2312" w:hAnsi="宋体" w:hint="eastAsia"/>
                <w:color w:val="auto"/>
                <w:lang w:eastAsia="zh-CN"/>
              </w:rPr>
            </w:pPr>
            <w:r>
              <w:rPr>
                <w:rFonts w:ascii="仿宋_GB2312" w:eastAsia="仿宋_GB2312" w:hAnsi="宋体" w:hint="eastAsia"/>
                <w:color w:val="auto"/>
                <w:lang w:eastAsia="zh-CN"/>
              </w:rPr>
              <w:t>本人确认已了解活动相关要求；上述作品为我的原创作品，不涉及和侵占他人的著作权；若</w:t>
            </w:r>
            <w:r>
              <w:rPr>
                <w:rFonts w:ascii="仿宋_GB2312" w:eastAsia="仿宋_GB2312" w:hAnsi="宋体" w:hint="eastAsia"/>
                <w:color w:val="auto"/>
                <w:lang w:eastAsia="zh-CN"/>
              </w:rPr>
              <w:lastRenderedPageBreak/>
              <w:t>发现涉嫌抄袭或侵犯他人著作权行为，同意取消活动资格；如涉及版权纠纷，自行承担责任；我同意作品出版权等公益性应用权属活动组委会。</w:t>
            </w:r>
          </w:p>
          <w:p w14:paraId="6AB21109" w14:textId="77777777" w:rsidR="00000000" w:rsidRDefault="00000000">
            <w:pPr>
              <w:kinsoku/>
              <w:autoSpaceDE/>
              <w:autoSpaceDN/>
              <w:ind w:firstLine="560"/>
              <w:textAlignment w:val="auto"/>
              <w:rPr>
                <w:rFonts w:ascii="仿宋_GB2312" w:eastAsia="仿宋_GB2312" w:hAnsi="Calibri"/>
                <w:color w:val="auto"/>
                <w:lang w:eastAsia="zh-CN"/>
              </w:rPr>
            </w:pPr>
            <w:r>
              <w:rPr>
                <w:rFonts w:ascii="仿宋_GB2312" w:eastAsia="仿宋_GB2312" w:hAnsi="宋体"/>
                <w:color w:val="auto"/>
                <w:lang w:eastAsia="zh-CN"/>
              </w:rPr>
              <w:t>□</w:t>
            </w:r>
            <w:r>
              <w:rPr>
                <w:rFonts w:ascii="仿宋_GB2312" w:eastAsia="仿宋_GB2312" w:hAnsi="宋体"/>
                <w:color w:val="auto"/>
                <w:lang w:eastAsia="zh-CN"/>
              </w:rPr>
              <w:t>以上内容已阅知，本人</w:t>
            </w:r>
            <w:r>
              <w:rPr>
                <w:rFonts w:ascii="仿宋_GB2312" w:eastAsia="仿宋_GB2312" w:hAnsi="宋体" w:hint="eastAsia"/>
                <w:color w:val="auto"/>
                <w:lang w:eastAsia="zh-CN"/>
              </w:rPr>
              <w:t>将</w:t>
            </w:r>
            <w:r>
              <w:rPr>
                <w:rFonts w:ascii="仿宋_GB2312" w:eastAsia="仿宋_GB2312" w:hAnsi="宋体"/>
                <w:color w:val="auto"/>
                <w:lang w:eastAsia="zh-CN"/>
              </w:rPr>
              <w:t>严格遵守</w:t>
            </w:r>
            <w:r>
              <w:rPr>
                <w:rFonts w:ascii="仿宋_GB2312" w:eastAsia="仿宋_GB2312" w:hAnsi="宋体" w:hint="eastAsia"/>
                <w:color w:val="auto"/>
                <w:lang w:eastAsia="zh-CN"/>
              </w:rPr>
              <w:t>上述承诺</w:t>
            </w:r>
            <w:r>
              <w:rPr>
                <w:rFonts w:ascii="仿宋_GB2312" w:eastAsia="仿宋_GB2312" w:hAnsi="宋体"/>
                <w:color w:val="auto"/>
                <w:lang w:eastAsia="zh-CN"/>
              </w:rPr>
              <w:t>。</w:t>
            </w:r>
          </w:p>
        </w:tc>
      </w:tr>
      <w:tr w:rsidR="009C4182" w14:paraId="1E153B16" w14:textId="77777777">
        <w:trPr>
          <w:trHeight w:val="90"/>
          <w:jc w:val="center"/>
        </w:trPr>
        <w:tc>
          <w:tcPr>
            <w:tcW w:w="89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3E3F4" w14:textId="77777777" w:rsidR="00000000" w:rsidRDefault="00000000">
            <w:pPr>
              <w:kinsoku/>
              <w:autoSpaceDE/>
              <w:autoSpaceDN/>
              <w:textAlignment w:val="auto"/>
              <w:rPr>
                <w:rFonts w:ascii="仿宋_GB2312" w:eastAsia="仿宋_GB2312" w:hAnsi="宋体" w:hint="eastAsia"/>
                <w:color w:val="auto"/>
                <w:lang w:eastAsia="zh-CN"/>
              </w:rPr>
            </w:pPr>
          </w:p>
          <w:p w14:paraId="3F3D04D9" w14:textId="77777777" w:rsidR="00000000" w:rsidRDefault="00000000">
            <w:pPr>
              <w:widowControl w:val="0"/>
              <w:kinsoku/>
              <w:autoSpaceDE/>
              <w:autoSpaceDN/>
              <w:textAlignment w:val="auto"/>
              <w:rPr>
                <w:rFonts w:ascii="仿宋_GB2312" w:eastAsia="仿宋_GB2312" w:hAnsi="宋体" w:hint="eastAsia"/>
                <w:color w:val="auto"/>
                <w:lang w:eastAsia="zh-CN"/>
              </w:rPr>
            </w:pPr>
            <w:r>
              <w:rPr>
                <w:rFonts w:ascii="仿宋_GB2312" w:eastAsia="仿宋_GB2312" w:hAnsi="宋体" w:hint="eastAsia"/>
                <w:color w:val="auto"/>
                <w:lang w:eastAsia="zh-CN"/>
              </w:rPr>
              <w:t>承诺人（作者）签名：</w:t>
            </w:r>
          </w:p>
          <w:p w14:paraId="22EFC064" w14:textId="77777777" w:rsidR="00000000" w:rsidRDefault="00000000">
            <w:pPr>
              <w:pStyle w:val="TOC2"/>
              <w:widowControl w:val="0"/>
              <w:kinsoku/>
              <w:autoSpaceDE/>
              <w:autoSpaceDN/>
              <w:spacing w:line="240" w:lineRule="auto"/>
              <w:ind w:leftChars="0" w:left="0"/>
              <w:textAlignment w:val="auto"/>
              <w:rPr>
                <w:rFonts w:hint="eastAsia"/>
                <w:color w:val="auto"/>
                <w:sz w:val="21"/>
                <w:szCs w:val="21"/>
                <w:lang w:eastAsia="zh-CN"/>
              </w:rPr>
            </w:pPr>
          </w:p>
          <w:p w14:paraId="62B481B6" w14:textId="77777777" w:rsidR="00000000" w:rsidRDefault="00000000">
            <w:pPr>
              <w:widowControl w:val="0"/>
              <w:kinsoku/>
              <w:autoSpaceDE/>
              <w:autoSpaceDN/>
              <w:textAlignment w:val="auto"/>
              <w:rPr>
                <w:rFonts w:ascii="仿宋_GB2312" w:eastAsia="仿宋_GB2312" w:hAnsi="宋体" w:hint="eastAsia"/>
                <w:color w:val="auto"/>
                <w:lang w:eastAsia="zh-CN"/>
              </w:rPr>
            </w:pPr>
            <w:r>
              <w:rPr>
                <w:rFonts w:ascii="仿宋_GB2312" w:eastAsia="仿宋_GB2312" w:hAnsi="宋体" w:hint="eastAsia"/>
                <w:color w:val="auto"/>
                <w:lang w:eastAsia="zh-CN"/>
              </w:rPr>
              <w:t>1.</w:t>
            </w:r>
            <w:r>
              <w:rPr>
                <w:rFonts w:ascii="仿宋_GB2312" w:eastAsia="仿宋_GB2312" w:hAnsi="宋体" w:hint="eastAsia"/>
                <w:color w:val="auto"/>
                <w:u w:val="single"/>
                <w:lang w:eastAsia="zh-CN"/>
              </w:rPr>
              <w:t xml:space="preserve">                  </w:t>
            </w:r>
            <w:r>
              <w:rPr>
                <w:rFonts w:ascii="仿宋_GB2312" w:eastAsia="仿宋_GB2312" w:hAnsi="宋体" w:hint="eastAsia"/>
                <w:color w:val="auto"/>
                <w:lang w:eastAsia="zh-CN"/>
              </w:rPr>
              <w:t>2.</w:t>
            </w:r>
            <w:r>
              <w:rPr>
                <w:rFonts w:ascii="仿宋_GB2312" w:eastAsia="仿宋_GB2312" w:hAnsi="宋体" w:hint="eastAsia"/>
                <w:color w:val="auto"/>
                <w:u w:val="single"/>
                <w:lang w:eastAsia="zh-CN"/>
              </w:rPr>
              <w:t xml:space="preserve">                 </w:t>
            </w:r>
            <w:r>
              <w:rPr>
                <w:rFonts w:ascii="仿宋_GB2312" w:eastAsia="仿宋_GB2312" w:hAnsi="宋体" w:hint="eastAsia"/>
                <w:color w:val="auto"/>
                <w:lang w:eastAsia="zh-CN"/>
              </w:rPr>
              <w:t xml:space="preserve"> 3.</w:t>
            </w:r>
            <w:r>
              <w:rPr>
                <w:rFonts w:ascii="仿宋_GB2312" w:eastAsia="仿宋_GB2312" w:hAnsi="宋体"/>
                <w:color w:val="auto"/>
                <w:u w:val="single"/>
              </w:rPr>
              <w:t xml:space="preserve">               </w:t>
            </w:r>
            <w:r>
              <w:rPr>
                <w:rFonts w:ascii="仿宋_GB2312" w:eastAsia="仿宋_GB2312" w:hAnsi="宋体" w:hint="eastAsia"/>
                <w:color w:val="auto"/>
                <w:lang w:eastAsia="zh-CN"/>
              </w:rPr>
              <w:t xml:space="preserve">                     </w:t>
            </w:r>
          </w:p>
          <w:p w14:paraId="41E10499" w14:textId="77777777" w:rsidR="00000000" w:rsidRDefault="00000000">
            <w:pPr>
              <w:widowControl w:val="0"/>
              <w:kinsoku/>
              <w:autoSpaceDE/>
              <w:autoSpaceDN/>
              <w:ind w:firstLineChars="2462" w:firstLine="5170"/>
              <w:textAlignment w:val="auto"/>
              <w:rPr>
                <w:rFonts w:ascii="仿宋_GB2312" w:eastAsia="仿宋_GB2312" w:hAnsi="宋体" w:hint="eastAsia"/>
                <w:color w:val="auto"/>
              </w:rPr>
            </w:pPr>
          </w:p>
          <w:p w14:paraId="707A477B" w14:textId="77777777" w:rsidR="00000000" w:rsidRDefault="00000000">
            <w:pPr>
              <w:widowControl w:val="0"/>
              <w:kinsoku/>
              <w:autoSpaceDE/>
              <w:autoSpaceDN/>
              <w:ind w:firstLineChars="2462" w:firstLine="5170"/>
              <w:textAlignment w:val="auto"/>
              <w:rPr>
                <w:rFonts w:ascii="仿宋_GB2312" w:eastAsia="仿宋_GB2312" w:hAnsi="Calibri"/>
                <w:color w:val="auto"/>
                <w:lang w:eastAsia="zh-CN"/>
              </w:rPr>
            </w:pPr>
            <w:r>
              <w:rPr>
                <w:rFonts w:ascii="仿宋_GB2312" w:eastAsia="仿宋_GB2312" w:hAnsi="宋体"/>
                <w:color w:val="auto"/>
              </w:rPr>
              <w:t>年</w:t>
            </w:r>
            <w:r>
              <w:rPr>
                <w:rFonts w:ascii="仿宋_GB2312" w:eastAsia="仿宋_GB2312" w:hAnsi="宋体" w:hint="eastAsia"/>
                <w:color w:val="auto"/>
              </w:rPr>
              <w:t xml:space="preserve">  </w:t>
            </w:r>
            <w:r>
              <w:rPr>
                <w:rFonts w:ascii="仿宋_GB2312" w:eastAsia="仿宋_GB2312" w:hAnsi="宋体"/>
                <w:color w:val="auto"/>
              </w:rPr>
              <w:t xml:space="preserve"> 月   日</w:t>
            </w:r>
            <w:r>
              <w:rPr>
                <w:rFonts w:ascii="仿宋_GB2312" w:eastAsia="仿宋_GB2312" w:hAnsi="宋体" w:hint="eastAsia"/>
                <w:color w:val="auto"/>
                <w:lang w:eastAsia="zh-CN"/>
              </w:rPr>
              <w:t>（单位盖章）</w:t>
            </w:r>
          </w:p>
        </w:tc>
      </w:tr>
    </w:tbl>
    <w:p w14:paraId="2F888925" w14:textId="77777777" w:rsidR="00000000" w:rsidRDefault="00000000">
      <w:pPr>
        <w:pStyle w:val="a9"/>
        <w:widowControl w:val="0"/>
        <w:kinsoku/>
        <w:autoSpaceDE/>
        <w:autoSpaceDN/>
        <w:adjustRightInd/>
        <w:snapToGrid/>
        <w:spacing w:line="240" w:lineRule="auto"/>
        <w:ind w:firstLineChars="200" w:firstLine="422"/>
        <w:textAlignment w:val="auto"/>
        <w:rPr>
          <w:rFonts w:ascii="仿宋_GB2312" w:eastAsia="仿宋_GB2312" w:hAnsi="Times New Roman" w:cs="Times New Roman"/>
          <w:color w:val="auto"/>
          <w:sz w:val="28"/>
          <w:szCs w:val="28"/>
          <w:lang w:eastAsia="zh-CN"/>
        </w:rPr>
      </w:pPr>
      <w:r>
        <w:rPr>
          <w:rFonts w:ascii="仿宋_GB2312" w:eastAsia="仿宋_GB2312" w:hAnsi="仿宋_GB2312" w:cs="仿宋_GB2312"/>
          <w:color w:val="auto"/>
          <w:sz w:val="21"/>
          <w:szCs w:val="21"/>
          <w:lang w:val="zh-TW" w:eastAsia="zh-TW"/>
        </w:rPr>
        <w:t>备注：作品登记表通过</w:t>
      </w:r>
      <w:r>
        <w:rPr>
          <w:rFonts w:ascii="仿宋_GB2312" w:eastAsia="仿宋_GB2312" w:hAnsi="仿宋_GB2312" w:cs="仿宋_GB2312"/>
          <w:color w:val="auto"/>
          <w:sz w:val="21"/>
          <w:szCs w:val="21"/>
          <w:lang w:eastAsia="zh-CN"/>
        </w:rPr>
        <w:t>“</w:t>
      </w:r>
      <w:r>
        <w:rPr>
          <w:rFonts w:ascii="仿宋_GB2312" w:eastAsia="仿宋_GB2312" w:hAnsi="仿宋_GB2312" w:cs="仿宋_GB2312" w:hint="eastAsia"/>
          <w:color w:val="auto"/>
          <w:sz w:val="21"/>
          <w:szCs w:val="21"/>
          <w:lang w:val="zh-TW" w:eastAsia="zh-CN"/>
        </w:rPr>
        <w:t>广东省智慧教育平台</w:t>
      </w:r>
      <w:r>
        <w:rPr>
          <w:rFonts w:ascii="仿宋_GB2312" w:eastAsia="仿宋_GB2312" w:hAnsi="仿宋_GB2312" w:cs="仿宋_GB2312"/>
          <w:color w:val="auto"/>
          <w:sz w:val="21"/>
          <w:szCs w:val="21"/>
          <w:lang w:eastAsia="zh-CN"/>
        </w:rPr>
        <w:t>”</w:t>
      </w:r>
      <w:r>
        <w:rPr>
          <w:rFonts w:ascii="仿宋_GB2312" w:eastAsia="仿宋_GB2312" w:hAnsi="仿宋_GB2312" w:cs="仿宋_GB2312"/>
          <w:color w:val="auto"/>
          <w:sz w:val="21"/>
          <w:szCs w:val="21"/>
          <w:lang w:val="zh-TW" w:eastAsia="zh-TW"/>
        </w:rPr>
        <w:t>填报后，可直接下载平台生成的</w:t>
      </w:r>
      <w:r>
        <w:rPr>
          <w:rFonts w:ascii="仿宋_GB2312" w:eastAsia="仿宋_GB2312" w:hAnsi="仿宋_GB2312" w:cs="仿宋_GB2312"/>
          <w:color w:val="auto"/>
          <w:sz w:val="21"/>
          <w:szCs w:val="21"/>
          <w:lang w:eastAsia="zh-CN"/>
        </w:rPr>
        <w:t>PDF</w:t>
      </w:r>
      <w:r>
        <w:rPr>
          <w:rFonts w:ascii="仿宋_GB2312" w:eastAsia="仿宋_GB2312" w:hAnsi="仿宋_GB2312" w:cs="仿宋_GB2312"/>
          <w:color w:val="auto"/>
          <w:sz w:val="21"/>
          <w:szCs w:val="21"/>
          <w:lang w:val="zh-TW" w:eastAsia="zh-TW"/>
        </w:rPr>
        <w:t>文档，盖章后扫描上传回平台。</w:t>
      </w:r>
      <w:r>
        <w:rPr>
          <w:rFonts w:ascii="仿宋_GB2312" w:eastAsia="仿宋_GB2312" w:hAnsi="仿宋_GB2312" w:cs="仿宋_GB2312"/>
          <w:b w:val="0"/>
          <w:bCs w:val="0"/>
          <w:color w:val="auto"/>
          <w:sz w:val="21"/>
          <w:szCs w:val="21"/>
          <w:lang w:val="zh-TW" w:eastAsia="zh-TW"/>
        </w:rPr>
        <w:t>此表仅</w:t>
      </w:r>
      <w:r>
        <w:rPr>
          <w:rFonts w:ascii="仿宋_GB2312" w:eastAsia="仿宋_GB2312" w:hAnsi="仿宋_GB2312" w:cs="仿宋_GB2312" w:hint="eastAsia"/>
          <w:b w:val="0"/>
          <w:bCs w:val="0"/>
          <w:color w:val="auto"/>
          <w:sz w:val="21"/>
          <w:szCs w:val="21"/>
          <w:lang w:val="zh-TW" w:eastAsia="zh-CN"/>
        </w:rPr>
        <w:t>作</w:t>
      </w:r>
      <w:r>
        <w:rPr>
          <w:rFonts w:ascii="仿宋_GB2312" w:eastAsia="仿宋_GB2312" w:hAnsi="仿宋_GB2312" w:cs="仿宋_GB2312"/>
          <w:b w:val="0"/>
          <w:bCs w:val="0"/>
          <w:color w:val="auto"/>
          <w:sz w:val="21"/>
          <w:szCs w:val="21"/>
          <w:lang w:val="zh-TW" w:eastAsia="zh-TW"/>
        </w:rPr>
        <w:t>参考模板，切莫直接使用此表填写上传。</w:t>
      </w:r>
    </w:p>
    <w:p w14:paraId="2402153A" w14:textId="77777777" w:rsidR="00000000" w:rsidRDefault="00000000">
      <w:pPr>
        <w:rPr>
          <w:color w:val="auto"/>
          <w:lang w:eastAsia="zh-CN"/>
        </w:rPr>
      </w:pPr>
    </w:p>
    <w:sectPr w:rsidR="009C4182">
      <w:footerReference w:type="default" r:id="rId13"/>
      <w:pgSz w:w="11906" w:h="16838"/>
      <w:pgMar w:top="1440" w:right="1800" w:bottom="1440" w:left="1800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BE7872" w14:textId="77777777" w:rsidR="002F4B92" w:rsidRDefault="002F4B92">
      <w:r>
        <w:separator/>
      </w:r>
    </w:p>
  </w:endnote>
  <w:endnote w:type="continuationSeparator" w:id="0">
    <w:p w14:paraId="4EF830B3" w14:textId="77777777" w:rsidR="002F4B92" w:rsidRDefault="002F4B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1" w:subsetted="1" w:fontKey="{960C7A7A-5131-432C-9836-B123A2B3C706}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2" w:subsetted="1" w:fontKey="{438DDA17-E421-4065-8CBE-570686CDF84A}"/>
    <w:embedBold r:id="rId3" w:subsetted="1" w:fontKey="{6F6A98EE-F9F0-4165-96F9-0171D7D9BE3B}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4" w:subsetted="1" w:fontKey="{39BE4EA8-F005-435B-9F83-9B1BF65C4F01}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5" w:subsetted="1" w:fontKey="{DDBADB03-542A-4571-9789-38E7D5791B97}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ˎ̥">
    <w:altName w:val="华文中宋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6" w:subsetted="1" w:fontKey="{A3B4EF3B-5970-4350-8A32-301523DCA39D}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方正楷体简体">
    <w:charset w:val="86"/>
    <w:family w:val="auto"/>
    <w:pitch w:val="default"/>
    <w:sig w:usb0="A00002BF" w:usb1="184F6CFA" w:usb2="00000012" w:usb3="00000000" w:csb0="00040001" w:csb1="00000000"/>
    <w:embedRegular r:id="rId7" w:subsetted="1" w:fontKey="{AF3B2636-CE27-4496-9F42-B57A8019FF1A}"/>
  </w:font>
  <w:font w:name="方正仿宋_GB2312">
    <w:charset w:val="86"/>
    <w:family w:val="auto"/>
    <w:pitch w:val="default"/>
    <w:sig w:usb0="A00002BF" w:usb1="184F6CFA" w:usb2="00000012" w:usb3="00000000" w:csb0="00040001" w:csb1="00000000"/>
    <w:embedRegular r:id="rId8" w:subsetted="1" w:fontKey="{40CCF504-AAC6-4485-9EB7-C01DC270B39F}"/>
    <w:embedBold r:id="rId9" w:subsetted="1" w:fontKey="{C300C377-4811-419D-A489-58FCB4451833}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E2D7C" w14:textId="77777777" w:rsidR="00000000" w:rsidRDefault="00000000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7ABC2C9" wp14:editId="535C79FA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4014F95A" w14:textId="77777777" w:rsidR="00000000" w:rsidRDefault="00000000">
                          <w:pPr>
                            <w:pStyle w:val="a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7ABC2C9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" filled="f" stroked="f" strokeweight=".5pt">
              <v:textbox style="mso-fit-shape-to-text:t" inset="0,0,0,0">
                <w:txbxContent>
                  <w:p w14:paraId="4014F95A" w14:textId="77777777" w:rsidR="00000000" w:rsidRDefault="00000000">
                    <w:pPr>
                      <w:pStyle w:val="a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4BCBF" w14:textId="77777777" w:rsidR="00000000" w:rsidRDefault="00000000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DC0474F" wp14:editId="747C7338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39C98EA9" w14:textId="77777777" w:rsidR="00000000" w:rsidRDefault="00000000">
                          <w:pPr>
                            <w:pStyle w:val="a4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C0474F" id="_x0000_t202" coordsize="21600,21600" o:spt="202" path="m,l,21600r21600,l21600,xe">
              <v:stroke joinstyle="miter"/>
              <v:path gradientshapeok="t" o:connecttype="rect"/>
            </v:shapetype>
            <v:shape id="文本框 4" o:spid="_x0000_s1027" type="#_x0000_t202" style="position:absolute;margin-left:0;margin-top:0;width:2in;height:2in;z-index:251660288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" filled="f" stroked="f" strokeweight=".5pt">
              <v:textbox style="mso-fit-shape-to-text:t" inset="0,0,0,0">
                <w:txbxContent>
                  <w:p w14:paraId="39C98EA9" w14:textId="77777777" w:rsidR="00000000" w:rsidRDefault="00000000">
                    <w:pPr>
                      <w:pStyle w:val="a4"/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9C0974" w14:textId="77777777" w:rsidR="00000000" w:rsidRDefault="00000000">
    <w:pPr>
      <w:spacing w:line="225" w:lineRule="auto"/>
      <w:ind w:left="3994"/>
      <w:rPr>
        <w:rFonts w:ascii="宋体" w:eastAsia="宋体" w:hAnsi="宋体" w:cs="宋体" w:hint="eastAsia"/>
        <w:sz w:val="13"/>
        <w:szCs w:val="13"/>
      </w:rPr>
    </w:pPr>
    <w:r>
      <w:rPr>
        <w:noProof/>
        <w:sz w:val="13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55D1D28" wp14:editId="40348470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0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DE02E2A" w14:textId="77777777" w:rsidR="00000000" w:rsidRDefault="00000000">
                          <w:pPr>
                            <w:pStyle w:val="a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55D1D28" id="_x0000_t202" coordsize="21600,21600" o:spt="202" path="m,l,21600r21600,l21600,xe">
              <v:stroke joinstyle="miter"/>
              <v:path gradientshapeok="t" o:connecttype="rect"/>
            </v:shapetype>
            <v:shape id="文本框 1026" o:spid="_x0000_s1028" type="#_x0000_t202" style="position:absolute;left:0;text-align:left;margin-left:0;margin-top:0;width:2in;height:2in;z-index:251661312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" filled="f" stroked="f">
              <v:textbox style="mso-fit-shape-to-text:t" inset="0,0,0,0">
                <w:txbxContent>
                  <w:p w14:paraId="6DE02E2A" w14:textId="77777777" w:rsidR="00000000" w:rsidRDefault="00000000">
                    <w:pPr>
                      <w:pStyle w:val="a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F0A0C7" w14:textId="77777777" w:rsidR="002F4B92" w:rsidRDefault="002F4B92">
      <w:r>
        <w:separator/>
      </w:r>
    </w:p>
  </w:footnote>
  <w:footnote w:type="continuationSeparator" w:id="0">
    <w:p w14:paraId="74F11175" w14:textId="77777777" w:rsidR="002F4B92" w:rsidRDefault="002F4B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EC1BC7" w14:textId="77777777" w:rsidR="00000000" w:rsidRDefault="0000000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A31174" w14:textId="77777777" w:rsidR="00000000" w:rsidRDefault="00000000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4E8D05" w14:textId="77777777" w:rsidR="00000000" w:rsidRDefault="0000000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EAEE37"/>
    <w:multiLevelType w:val="singleLevel"/>
    <w:tmpl w:val="2DEAEE37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 w16cid:durableId="15719632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TrueTypeFonts/>
  <w:saveSubsetFonts/>
  <w:proofState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KGWebUrl" w:val="https://oa.gds.edu.cn//newoa/missive/kinggridOfficeServer.do?method=officeProcess"/>
  </w:docVars>
  <w:rsids>
    <w:rsidRoot w:val="9F95A3FA"/>
    <w:rsid w:val="9F95A3FA"/>
    <w:rsid w:val="009C4182"/>
    <w:rsid w:val="00BA5ADD"/>
    <w:rsid w:val="03D7D3E4"/>
    <w:rsid w:val="10384334"/>
    <w:rsid w:val="19E318B4"/>
    <w:rsid w:val="2FD755D3"/>
    <w:rsid w:val="32D57F87"/>
    <w:rsid w:val="37CF6DCC"/>
    <w:rsid w:val="3BD70F4F"/>
    <w:rsid w:val="3DED68AA"/>
    <w:rsid w:val="3DFBD923"/>
    <w:rsid w:val="54F5CFC8"/>
    <w:rsid w:val="5BDC2F09"/>
    <w:rsid w:val="5D6F2275"/>
    <w:rsid w:val="5DDBB2F7"/>
    <w:rsid w:val="5EEFD202"/>
    <w:rsid w:val="5F3CECFE"/>
    <w:rsid w:val="659FD029"/>
    <w:rsid w:val="6CEEC7F1"/>
    <w:rsid w:val="767D6A57"/>
    <w:rsid w:val="7B3620C1"/>
    <w:rsid w:val="7DD7031B"/>
    <w:rsid w:val="7F1F596D"/>
    <w:rsid w:val="7FFB7001"/>
    <w:rsid w:val="7FFEF15D"/>
    <w:rsid w:val="82FEC763"/>
    <w:rsid w:val="87F799EA"/>
    <w:rsid w:val="93A7FB77"/>
    <w:rsid w:val="97F7B81C"/>
    <w:rsid w:val="99EFAD96"/>
    <w:rsid w:val="9F95A3FA"/>
    <w:rsid w:val="A4EF17C2"/>
    <w:rsid w:val="AFCD13E3"/>
    <w:rsid w:val="BBCD3E29"/>
    <w:rsid w:val="BBFFBD41"/>
    <w:rsid w:val="BF7DF53F"/>
    <w:rsid w:val="D96BBC47"/>
    <w:rsid w:val="DA7D8BCC"/>
    <w:rsid w:val="E3EB9723"/>
    <w:rsid w:val="E7967CEF"/>
    <w:rsid w:val="EAA6153D"/>
    <w:rsid w:val="EFFD0230"/>
    <w:rsid w:val="F2E5396A"/>
    <w:rsid w:val="F49AE6F2"/>
    <w:rsid w:val="F5FF476C"/>
    <w:rsid w:val="F5FF70FC"/>
    <w:rsid w:val="F7FEA3A6"/>
    <w:rsid w:val="FBCF61F7"/>
    <w:rsid w:val="FE0F6A4C"/>
    <w:rsid w:val="FF4E9EA2"/>
    <w:rsid w:val="FF969C35"/>
    <w:rsid w:val="FFBFB774"/>
    <w:rsid w:val="FFD680E9"/>
    <w:rsid w:val="FFE9AFC6"/>
    <w:rsid w:val="FFF052D8"/>
    <w:rsid w:val="FFF785C5"/>
    <w:rsid w:val="002F4B92"/>
    <w:rsid w:val="00CB6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BA08BF"/>
  <w15:docId w15:val="{1733F49A-E017-4CE0-85E3-2A9C553D8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semiHidden="1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2" w:uiPriority="39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Body Text First Indent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  <w:lang w:eastAsia="en-US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uiPriority w:val="9"/>
    <w:qFormat/>
    <w:pPr>
      <w:keepNext/>
      <w:keepLines/>
      <w:outlineLvl w:val="1"/>
    </w:pPr>
    <w:rPr>
      <w:rFonts w:ascii="Cambria" w:eastAsia="黑体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pPr>
      <w:spacing w:line="500" w:lineRule="exact"/>
    </w:pPr>
    <w:rPr>
      <w:rFonts w:ascii="宋体" w:hAnsi="宋体"/>
      <w:sz w:val="28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</w:pPr>
    <w:rPr>
      <w:sz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jc w:val="both"/>
    </w:pPr>
    <w:rPr>
      <w:sz w:val="18"/>
    </w:rPr>
  </w:style>
  <w:style w:type="paragraph" w:styleId="TOC2">
    <w:name w:val="toc 2"/>
    <w:basedOn w:val="a"/>
    <w:next w:val="a"/>
    <w:uiPriority w:val="39"/>
    <w:qFormat/>
    <w:pPr>
      <w:tabs>
        <w:tab w:val="right" w:leader="dot" w:pos="8296"/>
      </w:tabs>
      <w:spacing w:line="360" w:lineRule="auto"/>
      <w:ind w:leftChars="200" w:left="420"/>
    </w:pPr>
    <w:rPr>
      <w:rFonts w:ascii="黑体" w:eastAsia="黑体" w:hAnsi="黑体"/>
      <w:sz w:val="30"/>
      <w:szCs w:val="30"/>
    </w:rPr>
  </w:style>
  <w:style w:type="paragraph" w:styleId="a6">
    <w:name w:val="Normal (Web)"/>
    <w:basedOn w:val="a"/>
    <w:qFormat/>
    <w:rPr>
      <w:sz w:val="24"/>
    </w:rPr>
  </w:style>
  <w:style w:type="paragraph" w:styleId="a7">
    <w:name w:val="Body Text First Indent"/>
    <w:basedOn w:val="a3"/>
    <w:next w:val="a"/>
    <w:qFormat/>
    <w:pPr>
      <w:spacing w:after="120" w:line="240" w:lineRule="auto"/>
      <w:ind w:firstLineChars="100" w:firstLine="420"/>
    </w:pPr>
    <w:rPr>
      <w:rFonts w:ascii="Times New Roman" w:hAnsi="Times New Roman"/>
      <w:sz w:val="21"/>
    </w:rPr>
  </w:style>
  <w:style w:type="character" w:styleId="a8">
    <w:name w:val="Strong"/>
    <w:basedOn w:val="a0"/>
    <w:qFormat/>
    <w:rPr>
      <w:b/>
    </w:rPr>
  </w:style>
  <w:style w:type="paragraph" w:customStyle="1" w:styleId="a9">
    <w:name w:val="本文件一级标题"/>
    <w:basedOn w:val="1"/>
    <w:qFormat/>
    <w:pPr>
      <w:spacing w:before="0" w:after="0"/>
    </w:pPr>
    <w:rPr>
      <w:rFonts w:eastAsia="黑体"/>
      <w:kern w:val="0"/>
      <w:sz w:val="32"/>
    </w:rPr>
  </w:style>
  <w:style w:type="table" w:customStyle="1" w:styleId="TableNormal">
    <w:name w:val="Table Normal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a"/>
    <w:semiHidden/>
    <w:qFormat/>
  </w:style>
  <w:style w:type="paragraph" w:styleId="aa">
    <w:name w:val="Revision"/>
    <w:hidden/>
    <w:uiPriority w:val="99"/>
    <w:unhideWhenUsed/>
    <w:rsid w:val="00CB6F4E"/>
    <w:rPr>
      <w:rFonts w:ascii="Arial" w:eastAsia="Arial" w:hAnsi="Arial" w:cs="Arial"/>
      <w:snapToGrid w:val="0"/>
      <w:color w:val="000000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1717</Words>
  <Characters>1752</Characters>
  <Application>Microsoft Office Word</Application>
  <DocSecurity>0</DocSecurity>
  <Lines>159</Lines>
  <Paragraphs>173</Paragraphs>
  <ScaleCrop>false</ScaleCrop>
  <Company/>
  <LinksUpToDate>false</LinksUpToDate>
  <CharactersWithSpaces>3296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附件1-7：课件与微课指南</dc:title>
  <dc:creator>雪庄</dc:creator>
  <cp:lastModifiedBy>洪标 赖</cp:lastModifiedBy>
  <cp:revision>2</cp:revision>
  <dcterms:created xsi:type="dcterms:W3CDTF">2026-02-12T19:54:00Z</dcterms:created>
  <dcterms:modified xsi:type="dcterms:W3CDTF">2026-04-15T09:20:00Z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5B929FFBBA8142A8A32E7CE0947ED687_13</vt:lpwstr>
  </property>
  <property fmtid="{D5CDD505-2E9C-101B-9397-08002B2CF9AE}" pid="4" name="慧眼令牌">
    <vt:lpwstr>eyJraWQiOiJvYSIsInR5cCI6IkpXVCIsImFsZyI6IkhTMjU2In0.eyJzdWIiOiJPQS1MT0dJTiIsImNvcnBJZCI6IiIsIm1haW5BY2NvdW50IjoiIiwiaXNzIjoiRVhPQSIsIm9EZXB0IjoiMTUzMjgs5YWo5L2T5Zyo57yW5Lq65ZGYIiwidXNlcklkIjo2MzcsIm1EZXB0IjoiMTU1NjEs5pWw5a2X5pWZ6IKy6YOoIiwibmJmIjoxNzczNzkyMDMxLCJuYW1lIjoi5b2t6Zuq5bqEIiwiZXhwIjoyMDg5MTU1NjMxLCJpYXQiOjE3NzM3OTUwMzEsImp0aSI6Im9hIiwiYWNjb3VudCI6InBlbmd4eiJ9.mqyqdSLJTOYGN8VlsWaUN65J2mlaA5xTVeJoNipfFro</vt:lpwstr>
  </property>
  <property fmtid="{D5CDD505-2E9C-101B-9397-08002B2CF9AE}" pid="5" name="KSOTemplateDocerSaveRecord">
    <vt:lpwstr>eyJoZGlkIjoiYmEyZDMxNWRkYmY5MjE3NjUxYTk3ZDA1NDUyNmVkYWEiLCJ1c2VySWQiOiIzMjAyMjQ0NDYifQ==</vt:lpwstr>
  </property>
</Properties>
</file>