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52108">
      <w:pPr>
        <w:spacing w:line="520" w:lineRule="exact"/>
        <w:jc w:val="center"/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</w:pPr>
    </w:p>
    <w:p w14:paraId="50DBFF79">
      <w:pPr>
        <w:spacing w:line="520" w:lineRule="exact"/>
        <w:jc w:val="center"/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  <w:t>年北京师范大学珠海校区未来卓越教师教学技能大赛</w:t>
      </w:r>
    </w:p>
    <w:p w14:paraId="0F9F80FF">
      <w:pPr>
        <w:spacing w:line="520" w:lineRule="exact"/>
        <w:jc w:val="center"/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</w:pPr>
      <w:bookmarkStart w:id="0" w:name="_Hlk195536082"/>
      <w:r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  <w:lang w:val="en-US" w:eastAsia="zh-CN"/>
        </w:rPr>
        <w:t>物理</w:t>
      </w:r>
      <w:r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  <w:t>专业</w:t>
      </w:r>
      <w:bookmarkEnd w:id="0"/>
      <w:r>
        <w:rPr>
          <w:rFonts w:hint="eastAsia" w:ascii="Times New Roman" w:hAnsi="Times New Roman" w:eastAsia="黑体" w:cs="宋体"/>
          <w:b/>
          <w:bCs/>
          <w:color w:val="auto"/>
          <w:sz w:val="32"/>
          <w:szCs w:val="32"/>
        </w:rPr>
        <w:t>组竞赛方案</w:t>
      </w:r>
    </w:p>
    <w:p w14:paraId="5A0D9BB3">
      <w:pPr>
        <w:spacing w:line="520" w:lineRule="exact"/>
        <w:jc w:val="center"/>
        <w:rPr>
          <w:rFonts w:hint="eastAsia" w:ascii="Times New Roman" w:hAnsi="Times New Roman" w:eastAsia="宋体" w:cs="宋体"/>
          <w:b/>
          <w:bCs/>
          <w:color w:val="auto"/>
          <w:sz w:val="32"/>
          <w:szCs w:val="36"/>
        </w:rPr>
      </w:pPr>
    </w:p>
    <w:p w14:paraId="5B15E534">
      <w:pPr>
        <w:spacing w:line="520" w:lineRule="exact"/>
        <w:ind w:firstLine="42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根据学校《关于举办 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年度北京师范大学珠海校区未来卓越教师教学技能大赛的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启动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通知》，特制定文理学院物理系未来卓越教师教学技能大赛的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竞赛方案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。</w:t>
      </w:r>
      <w:bookmarkStart w:id="1" w:name="_GoBack"/>
      <w:bookmarkEnd w:id="1"/>
    </w:p>
    <w:p w14:paraId="5BBC63C0">
      <w:pPr>
        <w:spacing w:line="520" w:lineRule="exact"/>
        <w:rPr>
          <w:rFonts w:hint="eastAsia" w:ascii="Times New Roman" w:hAnsi="Times New Roman" w:eastAsia="黑体"/>
          <w:color w:val="auto"/>
          <w:sz w:val="28"/>
          <w:szCs w:val="32"/>
        </w:rPr>
      </w:pPr>
    </w:p>
    <w:p w14:paraId="4178424D">
      <w:pPr>
        <w:numPr>
          <w:ilvl w:val="0"/>
          <w:numId w:val="1"/>
        </w:numPr>
        <w:spacing w:line="520" w:lineRule="exact"/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  <w:t>参赛对象</w:t>
      </w:r>
    </w:p>
    <w:p w14:paraId="3609FDDA">
      <w:pPr>
        <w:spacing w:line="520" w:lineRule="exact"/>
        <w:ind w:firstLine="42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北京师范大学珠海校区202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级全日制在校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物理学（优师计划）、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物理学（公费师范）、物理学专业本科生。</w:t>
      </w:r>
    </w:p>
    <w:p w14:paraId="0BA1786F">
      <w:pPr>
        <w:spacing w:line="520" w:lineRule="exact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55437E60">
      <w:pPr>
        <w:numPr>
          <w:ilvl w:val="0"/>
          <w:numId w:val="1"/>
        </w:numPr>
        <w:spacing w:line="520" w:lineRule="exact"/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  <w:t>比赛内容</w:t>
      </w:r>
    </w:p>
    <w:p w14:paraId="13207B24">
      <w:pPr>
        <w:spacing w:line="520" w:lineRule="exact"/>
        <w:ind w:firstLine="42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大赛由教学设计、模拟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授课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（含板书）和现场答辩三部分组成，成绩评定采用百分制，三者权重分别为 30%、55% 和 15%。比赛内容为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物理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学专业所对应的中学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新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课标与新教材内容。</w:t>
      </w:r>
    </w:p>
    <w:p w14:paraId="1B60468C">
      <w:pPr>
        <w:spacing w:line="520" w:lineRule="exact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095E9715">
      <w:pPr>
        <w:numPr>
          <w:ilvl w:val="0"/>
          <w:numId w:val="1"/>
        </w:numPr>
        <w:spacing w:line="520" w:lineRule="exact"/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  <w:t>比赛规则和程序</w:t>
      </w:r>
    </w:p>
    <w:p w14:paraId="5513EEA9">
      <w:pPr>
        <w:pStyle w:val="17"/>
        <w:numPr>
          <w:ilvl w:val="0"/>
          <w:numId w:val="2"/>
        </w:numPr>
        <w:spacing w:line="520" w:lineRule="exact"/>
        <w:ind w:firstLine="56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比赛按学科专业单独组织和评审推荐。</w:t>
      </w:r>
    </w:p>
    <w:p w14:paraId="0CF1A9AD">
      <w:pPr>
        <w:pStyle w:val="17"/>
        <w:numPr>
          <w:ilvl w:val="0"/>
          <w:numId w:val="2"/>
        </w:numPr>
        <w:spacing w:line="520" w:lineRule="exact"/>
        <w:ind w:firstLine="56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比赛通过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线上（网络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评审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和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线下（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现场比赛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2种方式进行，即：</w:t>
      </w:r>
    </w:p>
    <w:p w14:paraId="53DA163F">
      <w:pPr>
        <w:pStyle w:val="17"/>
        <w:numPr>
          <w:ilvl w:val="0"/>
          <w:numId w:val="3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网络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评审：物理系对选手资格进行审核，确认选手参赛资格后，3</w:t>
      </w:r>
      <w:r>
        <w:rPr>
          <w:rFonts w:ascii="Times New Roman" w:hAnsi="Times New Roman" w:eastAsia="宋体" w:cs="宋体"/>
          <w:color w:val="auto"/>
          <w:sz w:val="28"/>
          <w:szCs w:val="28"/>
        </w:rPr>
        <w:t>~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5位评审针对参赛选手提交的教学设计材料进行独立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匿名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评审，总成绩排名前50%的选手进入现场比赛；</w:t>
      </w:r>
    </w:p>
    <w:p w14:paraId="5A1A0ABD">
      <w:pPr>
        <w:pStyle w:val="17"/>
        <w:numPr>
          <w:ilvl w:val="0"/>
          <w:numId w:val="3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现场比赛：现场比赛包括模拟授课和现场答辩2个环节，由3</w:t>
      </w:r>
      <w:r>
        <w:rPr>
          <w:rFonts w:ascii="Times New Roman" w:hAnsi="Times New Roman" w:eastAsia="宋体" w:cs="宋体"/>
          <w:color w:val="auto"/>
          <w:sz w:val="28"/>
          <w:szCs w:val="28"/>
        </w:rPr>
        <w:t>~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5名现场（线上）评审专家独立打分。</w:t>
      </w:r>
    </w:p>
    <w:p w14:paraId="22E2827C">
      <w:pPr>
        <w:pStyle w:val="17"/>
        <w:numPr>
          <w:ilvl w:val="1"/>
          <w:numId w:val="3"/>
        </w:numPr>
        <w:spacing w:line="520" w:lineRule="exact"/>
        <w:ind w:firstLineChars="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每位参赛选手进行10分钟的课堂教学比赛。比赛时由主持人宣布每位参赛选手讲课的开始时间，并在9分钟时进行提示。少于10分钟或超过10分钟，均扣除平均分1分。</w:t>
      </w:r>
    </w:p>
    <w:p w14:paraId="6B7B3918">
      <w:pPr>
        <w:pStyle w:val="17"/>
        <w:numPr>
          <w:ilvl w:val="1"/>
          <w:numId w:val="3"/>
        </w:numPr>
        <w:spacing w:line="520" w:lineRule="exact"/>
        <w:ind w:firstLineChars="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参赛选手模拟授课结束后，由评委当场给参赛选手打分，满分55分。</w:t>
      </w:r>
    </w:p>
    <w:p w14:paraId="52DE877A">
      <w:pPr>
        <w:pStyle w:val="17"/>
        <w:numPr>
          <w:ilvl w:val="1"/>
          <w:numId w:val="3"/>
        </w:numPr>
        <w:spacing w:line="520" w:lineRule="exact"/>
        <w:ind w:firstLineChars="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现场答辩在模拟授课结束后进行，由评委当场给参赛选手打分，满分15分。</w:t>
      </w:r>
    </w:p>
    <w:p w14:paraId="40131CAD">
      <w:pPr>
        <w:pStyle w:val="17"/>
        <w:numPr>
          <w:ilvl w:val="0"/>
          <w:numId w:val="3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参赛选手最终得分为教学设计、模拟授课和现场答辩三项得分的加权平均分；</w:t>
      </w:r>
    </w:p>
    <w:p w14:paraId="3518C7D7">
      <w:pPr>
        <w:pStyle w:val="17"/>
        <w:numPr>
          <w:ilvl w:val="0"/>
          <w:numId w:val="3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本届参赛选手的最终得分决定参赛选手在本次比赛中的名次，得分高者列前。</w:t>
      </w:r>
    </w:p>
    <w:p w14:paraId="728E23D2">
      <w:pPr>
        <w:pStyle w:val="17"/>
        <w:numPr>
          <w:ilvl w:val="0"/>
          <w:numId w:val="2"/>
        </w:numPr>
        <w:spacing w:line="520" w:lineRule="exact"/>
        <w:ind w:firstLine="56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进入现场比赛的参赛选手应于本人参赛时段前30分钟到达签到处登记并抽签，不按时抽签视为弃权。抽签后在备赛室候场，本人场次比赛开始3分钟后未进赛场者视为弃权。</w:t>
      </w:r>
    </w:p>
    <w:p w14:paraId="62FD746A">
      <w:pPr>
        <w:pStyle w:val="17"/>
        <w:numPr>
          <w:ilvl w:val="0"/>
          <w:numId w:val="2"/>
        </w:numPr>
        <w:spacing w:line="520" w:lineRule="exact"/>
        <w:ind w:firstLine="56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比赛名次按最终得分高低排序，由珠海校区教务部在全校范围内公示三天无异议后公布比赛结果。参赛选手对比赛结果如有异议，可提出书面材料，向大赛组委会反映。</w:t>
      </w:r>
    </w:p>
    <w:p w14:paraId="6C11B328">
      <w:pPr>
        <w:pStyle w:val="17"/>
        <w:numPr>
          <w:ilvl w:val="0"/>
          <w:numId w:val="2"/>
        </w:numPr>
        <w:spacing w:line="520" w:lineRule="exact"/>
        <w:ind w:firstLine="56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教务部根据最终评选结果，按广东省的限额要求择优推荐学生参加省赛。我系将为参加省级赛学生安排1~2名教师进行教学指导。</w:t>
      </w:r>
    </w:p>
    <w:p w14:paraId="487EB516">
      <w:pPr>
        <w:pStyle w:val="17"/>
        <w:numPr>
          <w:ilvl w:val="0"/>
          <w:numId w:val="4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参赛者的着装打扮须正式、大方，展现出人民教师良好的精神面貌；</w:t>
      </w:r>
    </w:p>
    <w:p w14:paraId="653AD05C">
      <w:pPr>
        <w:pStyle w:val="17"/>
        <w:numPr>
          <w:ilvl w:val="0"/>
          <w:numId w:val="4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所有参赛选手必须携带学生卡等可证明身份的相关证件备查；</w:t>
      </w:r>
    </w:p>
    <w:p w14:paraId="6EAC4C7E">
      <w:pPr>
        <w:pStyle w:val="17"/>
        <w:numPr>
          <w:ilvl w:val="0"/>
          <w:numId w:val="4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比赛过程中选手若与其他参赛选手、评委、工作人员发生口角，适当扣分；情节严重者，取消比赛资格；</w:t>
      </w:r>
    </w:p>
    <w:p w14:paraId="719222F3">
      <w:pPr>
        <w:pStyle w:val="17"/>
        <w:numPr>
          <w:ilvl w:val="0"/>
          <w:numId w:val="4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主办方不提供教学道具，如需要教学用具，请自行准备；</w:t>
      </w:r>
    </w:p>
    <w:p w14:paraId="7FDC4D62">
      <w:pPr>
        <w:pStyle w:val="17"/>
        <w:numPr>
          <w:ilvl w:val="0"/>
          <w:numId w:val="4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选手如中途退赛或有其他特殊要求，请务必提前告知主办方；</w:t>
      </w:r>
    </w:p>
    <w:p w14:paraId="141AB7B2">
      <w:pPr>
        <w:pStyle w:val="17"/>
        <w:numPr>
          <w:ilvl w:val="0"/>
          <w:numId w:val="4"/>
        </w:numPr>
        <w:spacing w:line="520" w:lineRule="exact"/>
        <w:ind w:firstLineChars="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选手需遵守校区防疫要求，违者将取消参赛资格。</w:t>
      </w:r>
    </w:p>
    <w:p w14:paraId="51213C59">
      <w:pPr>
        <w:numPr>
          <w:ilvl w:val="0"/>
          <w:numId w:val="2"/>
        </w:numPr>
        <w:spacing w:line="520" w:lineRule="exact"/>
        <w:ind w:firstLine="560" w:firstLineChars="200"/>
        <w:rPr>
          <w:rFonts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本次比赛按实际参赛人数设立一等奖、二等奖、三等奖若干名，其中一等奖（≤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%）、二等奖（≤1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%）、三等奖（≤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5%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8"/>
          <w:szCs w:val="28"/>
          <w:lang w:val="en-US" w:eastAsia="zh-CN"/>
        </w:rPr>
        <w:t>)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，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学校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对获奖学生颁发荣誉证书，并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根据最终评选结果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遴选优秀参赛者参加 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广东省本科高校师范生教学技能大赛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。</w:t>
      </w:r>
    </w:p>
    <w:p w14:paraId="260BC59B">
      <w:pPr>
        <w:spacing w:line="520" w:lineRule="exact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19FDD9DD">
      <w:pPr>
        <w:numPr>
          <w:ilvl w:val="0"/>
          <w:numId w:val="1"/>
        </w:numPr>
        <w:spacing w:line="520" w:lineRule="exact"/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8"/>
          <w:szCs w:val="28"/>
        </w:rPr>
        <w:t>报名时间及材料提交方式</w:t>
      </w:r>
    </w:p>
    <w:p w14:paraId="76165925">
      <w:pPr>
        <w:numPr>
          <w:ilvl w:val="0"/>
          <w:numId w:val="5"/>
        </w:numPr>
        <w:spacing w:line="520" w:lineRule="exact"/>
        <w:ind w:firstLine="560" w:firstLineChars="200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ascii="Times New Roman" w:hAnsi="Times New Roman" w:eastAsia="宋体" w:cs="宋体"/>
          <w:color w:val="auto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月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 xml:space="preserve">日前，填写在线报名表，链接如下：https://v.wjx.cn/vm/PtOxf1l.aspx# </w:t>
      </w:r>
    </w:p>
    <w:p w14:paraId="63A618BE">
      <w:pPr>
        <w:numPr>
          <w:ilvl w:val="0"/>
          <w:numId w:val="5"/>
        </w:numPr>
        <w:spacing w:line="520" w:lineRule="exact"/>
        <w:ind w:firstLine="560" w:firstLineChars="200"/>
        <w:rPr>
          <w:rStyle w:val="10"/>
          <w:rFonts w:ascii="Times New Roman" w:hAnsi="Times New Roman" w:eastAsia="宋体" w:cs="宋体"/>
          <w:color w:val="auto"/>
          <w:sz w:val="28"/>
          <w:szCs w:val="28"/>
          <w:u w:val="none"/>
        </w:rPr>
      </w:pPr>
      <w:r>
        <w:rPr>
          <w:rFonts w:ascii="Times New Roman" w:hAnsi="Times New Roman" w:eastAsia="宋体" w:cs="宋体"/>
          <w:color w:val="auto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年6月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日前，提交教学设计材料至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以下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邮箱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clhuo@bnu.edu.cn</w:t>
      </w:r>
    </w:p>
    <w:p w14:paraId="7389FF67">
      <w:pPr>
        <w:spacing w:line="520" w:lineRule="exact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06008244">
      <w:pPr>
        <w:numPr>
          <w:ilvl w:val="0"/>
          <w:numId w:val="1"/>
        </w:numPr>
        <w:spacing w:line="520" w:lineRule="exact"/>
        <w:rPr>
          <w:rStyle w:val="10"/>
          <w:rFonts w:hint="eastAsia" w:ascii="Times New Roman" w:hAnsi="Times New Roman" w:eastAsia="宋体" w:cs="宋体"/>
          <w:b/>
          <w:bCs/>
          <w:color w:val="auto"/>
          <w:sz w:val="28"/>
          <w:szCs w:val="28"/>
          <w:u w:val="none"/>
        </w:rPr>
      </w:pPr>
      <w:r>
        <w:rPr>
          <w:rStyle w:val="10"/>
          <w:rFonts w:hint="eastAsia" w:ascii="Times New Roman" w:hAnsi="Times New Roman" w:eastAsia="宋体" w:cs="宋体"/>
          <w:b/>
          <w:bCs/>
          <w:color w:val="auto"/>
          <w:sz w:val="28"/>
          <w:szCs w:val="28"/>
          <w:u w:val="none"/>
        </w:rPr>
        <w:t>比赛时间</w:t>
      </w:r>
    </w:p>
    <w:p w14:paraId="2D51172B">
      <w:pPr>
        <w:numPr>
          <w:ilvl w:val="0"/>
          <w:numId w:val="6"/>
        </w:numPr>
        <w:spacing w:line="520" w:lineRule="exact"/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</w:rPr>
      </w:pPr>
      <w:r>
        <w:rPr>
          <w:rFonts w:ascii="Times New Roman" w:hAnsi="Times New Roman" w:eastAsia="宋体" w:cs="宋体"/>
          <w:color w:val="auto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</w:rPr>
        <w:t>6月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  <w:lang w:val="en-US" w:eastAsia="zh-CN"/>
        </w:rPr>
        <w:t>4</w:t>
      </w:r>
      <w:r>
        <w:rPr>
          <w:rStyle w:val="10"/>
          <w:rFonts w:ascii="Times New Roman" w:hAnsi="Times New Roman" w:eastAsia="宋体" w:cs="宋体"/>
          <w:color w:val="auto"/>
          <w:sz w:val="28"/>
          <w:szCs w:val="28"/>
          <w:u w:val="none"/>
        </w:rPr>
        <w:t>~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  <w:lang w:val="en-US" w:eastAsia="zh-CN"/>
        </w:rPr>
        <w:t>5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</w:rPr>
        <w:t>日：材料评审</w:t>
      </w:r>
    </w:p>
    <w:p w14:paraId="1E8F9D4C">
      <w:pPr>
        <w:numPr>
          <w:ilvl w:val="0"/>
          <w:numId w:val="6"/>
        </w:numPr>
        <w:spacing w:line="520" w:lineRule="exact"/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</w:rPr>
      </w:pPr>
      <w:r>
        <w:rPr>
          <w:rFonts w:ascii="Times New Roman" w:hAnsi="Times New Roman" w:eastAsia="宋体" w:cs="宋体"/>
          <w:color w:val="auto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  <w:lang w:val="en-US" w:eastAsia="zh-CN"/>
        </w:rPr>
        <w:t>6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</w:rPr>
        <w:t>月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  <w:lang w:val="en-US" w:eastAsia="zh-CN"/>
        </w:rPr>
        <w:t>6~7</w:t>
      </w:r>
      <w:r>
        <w:rPr>
          <w:rStyle w:val="10"/>
          <w:rFonts w:hint="eastAsia" w:ascii="Times New Roman" w:hAnsi="Times New Roman" w:eastAsia="宋体" w:cs="宋体"/>
          <w:color w:val="auto"/>
          <w:sz w:val="28"/>
          <w:szCs w:val="28"/>
          <w:u w:val="none"/>
        </w:rPr>
        <w:t>日：现场比赛（具体时间地点另行通知）</w:t>
      </w:r>
    </w:p>
    <w:p w14:paraId="7918DCA8">
      <w:pPr>
        <w:spacing w:line="520" w:lineRule="exact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4A2D7E4A">
      <w:pPr>
        <w:spacing w:line="520" w:lineRule="exact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509A8940">
      <w:pPr>
        <w:spacing w:line="520" w:lineRule="exact"/>
        <w:ind w:right="1960"/>
        <w:rPr>
          <w:rFonts w:hint="eastAsia" w:ascii="Times New Roman" w:hAnsi="Times New Roman" w:eastAsia="宋体" w:cs="宋体"/>
          <w:color w:val="auto"/>
          <w:sz w:val="28"/>
          <w:szCs w:val="28"/>
        </w:rPr>
      </w:pPr>
    </w:p>
    <w:p w14:paraId="1FC61421">
      <w:pPr>
        <w:spacing w:line="520" w:lineRule="exact"/>
        <w:ind w:right="1120"/>
        <w:jc w:val="center"/>
        <w:rPr>
          <w:rFonts w:hint="eastAsia" w:ascii="Times New Roman" w:hAnsi="Times New Roman" w:eastAsia="宋体" w:cs="宋体"/>
          <w:color w:val="auto"/>
          <w:sz w:val="28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宋体" w:cs="宋体"/>
          <w:color w:val="auto"/>
          <w:sz w:val="28"/>
          <w:szCs w:val="28"/>
        </w:rPr>
        <w:t xml:space="preserve">                                                 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北京师范大学文理学院物理系</w:t>
      </w:r>
    </w:p>
    <w:p w14:paraId="70725DF1">
      <w:pPr>
        <w:spacing w:line="520" w:lineRule="exact"/>
        <w:jc w:val="center"/>
        <w:rPr>
          <w:rFonts w:hint="eastAsia" w:ascii="Times New Roman" w:hAnsi="Times New Roman" w:eastAsia="宋体"/>
          <w:color w:val="auto"/>
          <w:sz w:val="24"/>
          <w:szCs w:val="28"/>
        </w:rPr>
      </w:pP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 xml:space="preserve">                                        202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月1</w:t>
      </w:r>
      <w:r>
        <w:rPr>
          <w:rFonts w:hint="eastAsia" w:ascii="Times New Roman" w:hAnsi="Times New Roman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宋体" w:cs="宋体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B6D03"/>
    <w:multiLevelType w:val="singleLevel"/>
    <w:tmpl w:val="937B6D0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6B815B7"/>
    <w:multiLevelType w:val="singleLevel"/>
    <w:tmpl w:val="A6B815B7"/>
    <w:lvl w:ilvl="0" w:tentative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2">
    <w:nsid w:val="C5AA97AC"/>
    <w:multiLevelType w:val="singleLevel"/>
    <w:tmpl w:val="C5AA97A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4076755"/>
    <w:multiLevelType w:val="multilevel"/>
    <w:tmpl w:val="24076755"/>
    <w:lvl w:ilvl="0" w:tentative="0">
      <w:start w:val="1"/>
      <w:numFmt w:val="decimal"/>
      <w:lvlText w:val="%1)"/>
      <w:lvlJc w:val="left"/>
      <w:pPr>
        <w:ind w:left="126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62E81AA8"/>
    <w:multiLevelType w:val="multilevel"/>
    <w:tmpl w:val="62E81AA8"/>
    <w:lvl w:ilvl="0" w:tentative="0">
      <w:start w:val="1"/>
      <w:numFmt w:val="decimal"/>
      <w:lvlText w:val="%1)"/>
      <w:lvlJc w:val="left"/>
      <w:pPr>
        <w:ind w:left="1260" w:hanging="420"/>
      </w:pPr>
      <w:rPr>
        <w:rFonts w:hint="default"/>
      </w:rPr>
    </w:lvl>
    <w:lvl w:ilvl="1" w:tentative="0">
      <w:start w:val="1"/>
      <w:numFmt w:val="decimalEnclosedCircle"/>
      <w:lvlText w:val="%2"/>
      <w:lvlJc w:val="left"/>
      <w:pPr>
        <w:ind w:left="162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71FEAB0F"/>
    <w:multiLevelType w:val="singleLevel"/>
    <w:tmpl w:val="71FEAB0F"/>
    <w:lvl w:ilvl="0" w:tentative="0">
      <w:start w:val="1"/>
      <w:numFmt w:val="decimal"/>
      <w:suff w:val="space"/>
      <w:lvlText w:val="%1."/>
      <w:lvlJc w:val="left"/>
      <w:pPr>
        <w:ind w:left="367" w:firstLine="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cumentProtection w:enforcement="0"/>
  <w:defaultTabStop w:val="420"/>
  <w:noPunctuationKerning w:val="1"/>
  <w:characterSpacingControl w:val="doNotCompress"/>
  <w:compat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wZmUwMDZmYWU3YjA4MjFmNzY2ZDY2YTE4NDExNzkifQ=="/>
  </w:docVars>
  <w:rsids>
    <w:rsidRoot w:val="005E29CA"/>
    <w:rsid w:val="000003B9"/>
    <w:rsid w:val="00053BCD"/>
    <w:rsid w:val="00074E99"/>
    <w:rsid w:val="000E6463"/>
    <w:rsid w:val="000E71A2"/>
    <w:rsid w:val="000F0371"/>
    <w:rsid w:val="001A7B82"/>
    <w:rsid w:val="001A7BCD"/>
    <w:rsid w:val="001B6D60"/>
    <w:rsid w:val="001D1413"/>
    <w:rsid w:val="001E392A"/>
    <w:rsid w:val="0021567A"/>
    <w:rsid w:val="002277B7"/>
    <w:rsid w:val="00232DBE"/>
    <w:rsid w:val="00270D66"/>
    <w:rsid w:val="00347650"/>
    <w:rsid w:val="00354EFB"/>
    <w:rsid w:val="00373987"/>
    <w:rsid w:val="003C0E56"/>
    <w:rsid w:val="0045520C"/>
    <w:rsid w:val="004703BB"/>
    <w:rsid w:val="00472009"/>
    <w:rsid w:val="00474249"/>
    <w:rsid w:val="004B204D"/>
    <w:rsid w:val="005134A3"/>
    <w:rsid w:val="0052284C"/>
    <w:rsid w:val="00525665"/>
    <w:rsid w:val="00561282"/>
    <w:rsid w:val="00577440"/>
    <w:rsid w:val="00586D52"/>
    <w:rsid w:val="005A0A12"/>
    <w:rsid w:val="005A7A18"/>
    <w:rsid w:val="005B660D"/>
    <w:rsid w:val="005E29CA"/>
    <w:rsid w:val="006128DB"/>
    <w:rsid w:val="006211F2"/>
    <w:rsid w:val="00627B9E"/>
    <w:rsid w:val="00641613"/>
    <w:rsid w:val="00644A35"/>
    <w:rsid w:val="00696493"/>
    <w:rsid w:val="006B0817"/>
    <w:rsid w:val="00713495"/>
    <w:rsid w:val="007263D8"/>
    <w:rsid w:val="007275D2"/>
    <w:rsid w:val="00737FDC"/>
    <w:rsid w:val="007465D1"/>
    <w:rsid w:val="0075441D"/>
    <w:rsid w:val="007550CB"/>
    <w:rsid w:val="00765AF2"/>
    <w:rsid w:val="007772FB"/>
    <w:rsid w:val="007A45FF"/>
    <w:rsid w:val="007B7DA3"/>
    <w:rsid w:val="008206A8"/>
    <w:rsid w:val="008A0887"/>
    <w:rsid w:val="008E3EC0"/>
    <w:rsid w:val="009170E8"/>
    <w:rsid w:val="0093375B"/>
    <w:rsid w:val="0098237D"/>
    <w:rsid w:val="0098723B"/>
    <w:rsid w:val="00992D88"/>
    <w:rsid w:val="009E7AA8"/>
    <w:rsid w:val="00A649A0"/>
    <w:rsid w:val="00A753D3"/>
    <w:rsid w:val="00AF6ECB"/>
    <w:rsid w:val="00B25D78"/>
    <w:rsid w:val="00B71DFA"/>
    <w:rsid w:val="00BA798E"/>
    <w:rsid w:val="00BB263F"/>
    <w:rsid w:val="00C10C9B"/>
    <w:rsid w:val="00C8326E"/>
    <w:rsid w:val="00CA1536"/>
    <w:rsid w:val="00CC3468"/>
    <w:rsid w:val="00D1587D"/>
    <w:rsid w:val="00D32D38"/>
    <w:rsid w:val="00D45B1D"/>
    <w:rsid w:val="00D64727"/>
    <w:rsid w:val="00DE0AB5"/>
    <w:rsid w:val="00E00BCB"/>
    <w:rsid w:val="00E5066B"/>
    <w:rsid w:val="00E537DB"/>
    <w:rsid w:val="00E54000"/>
    <w:rsid w:val="00E62863"/>
    <w:rsid w:val="00E66E21"/>
    <w:rsid w:val="00E83593"/>
    <w:rsid w:val="00ED4F12"/>
    <w:rsid w:val="00F81D92"/>
    <w:rsid w:val="00FE4A2B"/>
    <w:rsid w:val="00FF1BA9"/>
    <w:rsid w:val="0A960E3D"/>
    <w:rsid w:val="103E6347"/>
    <w:rsid w:val="135033D0"/>
    <w:rsid w:val="198729C4"/>
    <w:rsid w:val="19D801CA"/>
    <w:rsid w:val="1D6F3B5B"/>
    <w:rsid w:val="238612D2"/>
    <w:rsid w:val="246A0761"/>
    <w:rsid w:val="2E666BF4"/>
    <w:rsid w:val="2E7548F0"/>
    <w:rsid w:val="35EE23B2"/>
    <w:rsid w:val="37424DA4"/>
    <w:rsid w:val="37E169EE"/>
    <w:rsid w:val="3DEA3BFA"/>
    <w:rsid w:val="44C40B11"/>
    <w:rsid w:val="4C2918B2"/>
    <w:rsid w:val="5178124B"/>
    <w:rsid w:val="551E313C"/>
    <w:rsid w:val="741D68B8"/>
    <w:rsid w:val="780A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1"/>
    <w:pPr>
      <w:spacing w:before="61"/>
      <w:ind w:left="220"/>
      <w:outlineLvl w:val="1"/>
    </w:pPr>
    <w:rPr>
      <w:rFonts w:ascii="宋体" w:hAnsi="宋体" w:eastAsia="宋体" w:cs="宋体"/>
      <w:b/>
      <w:bCs/>
      <w:sz w:val="28"/>
      <w:szCs w:val="28"/>
      <w:lang w:val="zh-CN" w:bidi="zh-CN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autoRedefine/>
    <w:unhideWhenUsed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4">
    <w:name w:val="Date"/>
    <w:basedOn w:val="1"/>
    <w:next w:val="1"/>
    <w:link w:val="13"/>
    <w:autoRedefine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标题 2 字符"/>
    <w:basedOn w:val="9"/>
    <w:link w:val="2"/>
    <w:qFormat/>
    <w:uiPriority w:val="1"/>
    <w:rPr>
      <w:rFonts w:ascii="宋体" w:hAnsi="宋体" w:eastAsia="宋体" w:cs="宋体"/>
      <w:b/>
      <w:bCs/>
      <w:sz w:val="28"/>
      <w:szCs w:val="28"/>
      <w:lang w:val="zh-CN" w:bidi="zh-CN"/>
    </w:rPr>
  </w:style>
  <w:style w:type="character" w:customStyle="1" w:styleId="12">
    <w:name w:val="正文文本 字符"/>
    <w:basedOn w:val="9"/>
    <w:link w:val="3"/>
    <w:autoRedefine/>
    <w:semiHidden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character" w:customStyle="1" w:styleId="13">
    <w:name w:val="日期 字符"/>
    <w:basedOn w:val="9"/>
    <w:link w:val="4"/>
    <w:semiHidden/>
    <w:qFormat/>
    <w:uiPriority w:val="99"/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眉 字符"/>
    <w:basedOn w:val="9"/>
    <w:link w:val="6"/>
    <w:qFormat/>
    <w:uiPriority w:val="99"/>
    <w:rPr>
      <w:sz w:val="18"/>
      <w:szCs w:val="18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1212</Words>
  <Characters>1319</Characters>
  <Lines>11</Lines>
  <Paragraphs>3</Paragraphs>
  <TotalTime>1</TotalTime>
  <ScaleCrop>false</ScaleCrop>
  <LinksUpToDate>false</LinksUpToDate>
  <CharactersWithSpaces>1415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2023-05-12T09:20:00Z</dcterms:created>
  <dc:creator>xhuisun qinxiao</dc:creator>
  <cp:lastModifiedBy>颜棱植</cp:lastModifiedBy>
  <dcterms:modified xsi:type="dcterms:W3CDTF">2026-04-07T01:34:00Z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C8646D40FCCA4FAE808DC3C87D2859F0_13</vt:lpwstr>
  </property>
  <property fmtid="{D5CDD505-2E9C-101B-9397-08002B2CF9AE}" pid="4" name="KSOTemplateDocerSaveRecord">
    <vt:lpwstr>eyJoZGlkIjoiNzZjY2ZmMmM2ZDE3OTU3MWZiYzhhZjgzOTE2ZTBiZDYiLCJ1c2VySWQiOiIxNzAwODEwODM5In0=</vt:lpwstr>
  </property>
</Properties>
</file>