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F053D" w14:textId="77777777" w:rsidR="00DF56D7" w:rsidRDefault="00DF56D7" w:rsidP="00202FCA">
      <w:pPr>
        <w:snapToGrid w:val="0"/>
        <w:jc w:val="left"/>
        <w:rPr>
          <w:rFonts w:ascii="宋体" w:eastAsia="宋体" w:hAnsi="宋体" w:hint="eastAsia"/>
          <w:szCs w:val="21"/>
        </w:rPr>
      </w:pPr>
      <w:r>
        <w:rPr>
          <w:rFonts w:ascii="宋体" w:eastAsia="宋体" w:hAnsi="宋体" w:hint="eastAsia"/>
          <w:szCs w:val="21"/>
        </w:rPr>
        <w:t>博弈思维，源远流长，博弈智慧，长盛不衰。</w:t>
      </w:r>
    </w:p>
    <w:p w14:paraId="6198ACFB" w14:textId="77777777" w:rsidR="00DF56D7" w:rsidRDefault="00DF56D7" w:rsidP="00202FCA">
      <w:pPr>
        <w:snapToGrid w:val="0"/>
        <w:jc w:val="left"/>
        <w:rPr>
          <w:rFonts w:ascii="宋体" w:eastAsia="宋体" w:hAnsi="宋体" w:hint="eastAsia"/>
          <w:szCs w:val="21"/>
        </w:rPr>
      </w:pPr>
      <w:r w:rsidRPr="00DF56D7">
        <w:rPr>
          <w:rFonts w:ascii="宋体" w:eastAsia="宋体" w:hAnsi="宋体" w:hint="eastAsia"/>
          <w:szCs w:val="21"/>
        </w:rPr>
        <w:t>著名经济学家、诺贝尔奖得主萨缪尔森曾说：“要想在现代社会做一个有文化的人，你必须对博弈论有一个大致的了解。”近</w:t>
      </w:r>
      <w:r w:rsidRPr="00DF56D7">
        <w:rPr>
          <w:rFonts w:ascii="宋体" w:eastAsia="宋体" w:hAnsi="宋体"/>
          <w:szCs w:val="21"/>
        </w:rPr>
        <w:t>20年来，共有16位经济学家或数学家因在博弈论及相关领域的贡献而获得诺贝尔经济学奖。博弈论已从经济学的分析工具发展成各门社会科学（管理学、政治学、法学、社会学等）的重要分析方法。</w:t>
      </w:r>
    </w:p>
    <w:p w14:paraId="3930FF63" w14:textId="77777777" w:rsidR="00DF56D7" w:rsidRDefault="00DF56D7" w:rsidP="00202FCA">
      <w:pPr>
        <w:snapToGrid w:val="0"/>
        <w:jc w:val="left"/>
        <w:rPr>
          <w:rFonts w:ascii="宋体" w:eastAsia="宋体" w:hAnsi="宋体" w:hint="eastAsia"/>
          <w:szCs w:val="21"/>
        </w:rPr>
      </w:pPr>
    </w:p>
    <w:p w14:paraId="27C24984" w14:textId="77777777" w:rsidR="00DF56D7" w:rsidRDefault="00DF56D7" w:rsidP="00202FCA">
      <w:pPr>
        <w:snapToGrid w:val="0"/>
        <w:jc w:val="left"/>
        <w:rPr>
          <w:rFonts w:ascii="宋体" w:eastAsia="宋体" w:hAnsi="宋体" w:hint="eastAsia"/>
          <w:szCs w:val="21"/>
        </w:rPr>
      </w:pPr>
    </w:p>
    <w:p w14:paraId="638B0A8B" w14:textId="77777777" w:rsidR="002553EC" w:rsidRDefault="00202FCA" w:rsidP="00202FCA">
      <w:pPr>
        <w:snapToGrid w:val="0"/>
        <w:jc w:val="left"/>
        <w:rPr>
          <w:rFonts w:ascii="宋体" w:eastAsia="宋体" w:hAnsi="宋体" w:hint="eastAsia"/>
          <w:szCs w:val="21"/>
        </w:rPr>
      </w:pPr>
      <w:r w:rsidRPr="00BC046E">
        <w:rPr>
          <w:rFonts w:ascii="宋体" w:eastAsia="宋体" w:hAnsi="宋体" w:hint="eastAsia"/>
          <w:szCs w:val="21"/>
        </w:rPr>
        <w:t>任课教师照片</w:t>
      </w:r>
    </w:p>
    <w:p w14:paraId="68205C2C" w14:textId="77777777" w:rsidR="00202FCA" w:rsidRPr="00BC046E" w:rsidRDefault="00332CDD" w:rsidP="00202FCA">
      <w:pPr>
        <w:snapToGrid w:val="0"/>
        <w:jc w:val="left"/>
        <w:rPr>
          <w:rFonts w:ascii="宋体" w:eastAsia="宋体" w:hAnsi="宋体" w:hint="eastAsia"/>
          <w:szCs w:val="21"/>
        </w:rPr>
      </w:pPr>
      <w:r>
        <w:rPr>
          <w:noProof/>
        </w:rPr>
        <w:drawing>
          <wp:inline distT="0" distB="0" distL="0" distR="0" wp14:anchorId="32E506CE" wp14:editId="1742DD3D">
            <wp:extent cx="1447800" cy="1646252"/>
            <wp:effectExtent l="0" t="0" r="0" b="0"/>
            <wp:docPr id="1" name="图片 1" descr="http://sss.bnu.edu.cn/asset/mxupload/up03378440014350425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bnu.edu.cn/asset/mxupload/up033784400143504254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50134" cy="1648906"/>
                    </a:xfrm>
                    <a:prstGeom prst="rect">
                      <a:avLst/>
                    </a:prstGeom>
                    <a:noFill/>
                    <a:ln>
                      <a:noFill/>
                    </a:ln>
                  </pic:spPr>
                </pic:pic>
              </a:graphicData>
            </a:graphic>
          </wp:inline>
        </w:drawing>
      </w:r>
    </w:p>
    <w:p w14:paraId="3C7CF07B" w14:textId="77777777" w:rsidR="00202FCA" w:rsidRPr="00BC046E" w:rsidRDefault="00202FCA" w:rsidP="00202FCA">
      <w:pPr>
        <w:snapToGrid w:val="0"/>
        <w:jc w:val="left"/>
        <w:rPr>
          <w:rFonts w:ascii="宋体" w:eastAsia="宋体" w:hAnsi="宋体" w:hint="eastAsia"/>
          <w:szCs w:val="21"/>
        </w:rPr>
      </w:pPr>
    </w:p>
    <w:p w14:paraId="20227920" w14:textId="77777777" w:rsidR="00492E05" w:rsidRPr="00BC046E" w:rsidRDefault="00492E05" w:rsidP="00202FCA">
      <w:pPr>
        <w:snapToGrid w:val="0"/>
        <w:jc w:val="left"/>
        <w:rPr>
          <w:rFonts w:ascii="宋体" w:eastAsia="宋体" w:hAnsi="宋体" w:hint="eastAsia"/>
          <w:szCs w:val="21"/>
        </w:rPr>
      </w:pPr>
    </w:p>
    <w:p w14:paraId="658D7D51" w14:textId="77777777" w:rsidR="00202FCA" w:rsidRPr="00BC046E" w:rsidRDefault="00202FCA" w:rsidP="00202FCA">
      <w:pPr>
        <w:snapToGrid w:val="0"/>
        <w:jc w:val="left"/>
        <w:rPr>
          <w:rFonts w:ascii="宋体" w:eastAsia="宋体" w:hAnsi="宋体" w:hint="eastAsia"/>
          <w:szCs w:val="21"/>
        </w:rPr>
      </w:pPr>
      <w:r w:rsidRPr="00BC046E">
        <w:rPr>
          <w:rFonts w:ascii="宋体" w:eastAsia="宋体" w:hAnsi="宋体" w:hint="eastAsia"/>
          <w:b/>
          <w:szCs w:val="21"/>
        </w:rPr>
        <w:t>任课教师：</w:t>
      </w:r>
      <w:r w:rsidR="00CB64C6" w:rsidRPr="00BC046E">
        <w:rPr>
          <w:rFonts w:ascii="宋体" w:eastAsia="宋体" w:hAnsi="宋体" w:hint="eastAsia"/>
          <w:szCs w:val="21"/>
        </w:rPr>
        <w:t>周亚</w:t>
      </w:r>
    </w:p>
    <w:p w14:paraId="000D6B37" w14:textId="77777777" w:rsidR="006D74C2" w:rsidRPr="00BC046E" w:rsidRDefault="00AC7CC8" w:rsidP="00202FCA">
      <w:pPr>
        <w:snapToGrid w:val="0"/>
        <w:jc w:val="left"/>
        <w:rPr>
          <w:rFonts w:ascii="宋体" w:eastAsia="宋体" w:hAnsi="宋体" w:hint="eastAsia"/>
          <w:szCs w:val="21"/>
        </w:rPr>
      </w:pPr>
      <w:r w:rsidRPr="00BC046E">
        <w:rPr>
          <w:rFonts w:ascii="宋体" w:eastAsia="宋体" w:hAnsi="宋体" w:hint="eastAsia"/>
          <w:b/>
          <w:szCs w:val="21"/>
        </w:rPr>
        <w:t>课程名称：</w:t>
      </w:r>
      <w:r w:rsidR="00CB64C6" w:rsidRPr="00BC046E">
        <w:rPr>
          <w:rFonts w:ascii="宋体" w:eastAsia="宋体" w:hAnsi="宋体" w:hint="eastAsia"/>
          <w:szCs w:val="21"/>
        </w:rPr>
        <w:t>博弈思维</w:t>
      </w:r>
    </w:p>
    <w:p w14:paraId="1DD6C7D8" w14:textId="096AF9E0" w:rsidR="00AC7CC8" w:rsidRPr="00BC046E" w:rsidRDefault="00AC7CC8" w:rsidP="00202FCA">
      <w:pPr>
        <w:snapToGrid w:val="0"/>
        <w:jc w:val="left"/>
        <w:rPr>
          <w:rFonts w:ascii="宋体" w:eastAsia="宋体" w:hAnsi="宋体" w:hint="eastAsia"/>
          <w:szCs w:val="21"/>
        </w:rPr>
      </w:pPr>
      <w:r w:rsidRPr="00BC046E">
        <w:rPr>
          <w:rFonts w:ascii="宋体" w:eastAsia="宋体" w:hAnsi="宋体" w:hint="eastAsia"/>
          <w:b/>
          <w:szCs w:val="21"/>
        </w:rPr>
        <w:t>开课院系：</w:t>
      </w:r>
      <w:r w:rsidR="00A6670A">
        <w:rPr>
          <w:rFonts w:ascii="宋体" w:eastAsia="宋体" w:hAnsi="宋体" w:hint="eastAsia"/>
          <w:szCs w:val="21"/>
        </w:rPr>
        <w:t>文理学院</w:t>
      </w:r>
    </w:p>
    <w:p w14:paraId="53BD590C" w14:textId="7F28CEE4" w:rsidR="00AC7CC8" w:rsidRPr="00BC046E" w:rsidRDefault="00AC7CC8" w:rsidP="00202FCA">
      <w:pPr>
        <w:snapToGrid w:val="0"/>
        <w:rPr>
          <w:rFonts w:ascii="宋体" w:eastAsia="宋体" w:hAnsi="宋体" w:hint="eastAsia"/>
          <w:szCs w:val="21"/>
        </w:rPr>
      </w:pPr>
      <w:r w:rsidRPr="00BC046E">
        <w:rPr>
          <w:rFonts w:ascii="宋体" w:eastAsia="宋体" w:hAnsi="宋体" w:hint="eastAsia"/>
          <w:b/>
          <w:szCs w:val="21"/>
        </w:rPr>
        <w:t>学分：</w:t>
      </w:r>
      <w:r w:rsidR="00A6670A">
        <w:rPr>
          <w:rFonts w:ascii="宋体" w:eastAsia="宋体" w:hAnsi="宋体" w:hint="eastAsia"/>
          <w:szCs w:val="21"/>
        </w:rPr>
        <w:t>1</w:t>
      </w:r>
    </w:p>
    <w:p w14:paraId="220E15F3" w14:textId="5B95EE86" w:rsidR="00202FCA" w:rsidRPr="00BC046E" w:rsidRDefault="00202FCA" w:rsidP="00202FCA">
      <w:pPr>
        <w:snapToGrid w:val="0"/>
        <w:rPr>
          <w:rFonts w:ascii="宋体" w:eastAsia="宋体" w:hAnsi="宋体" w:hint="eastAsia"/>
          <w:szCs w:val="21"/>
        </w:rPr>
      </w:pPr>
      <w:r w:rsidRPr="00BC046E">
        <w:rPr>
          <w:rFonts w:ascii="宋体" w:eastAsia="宋体" w:hAnsi="宋体" w:hint="eastAsia"/>
          <w:b/>
          <w:szCs w:val="21"/>
        </w:rPr>
        <w:t>节次：</w:t>
      </w:r>
    </w:p>
    <w:p w14:paraId="116CD708" w14:textId="77777777" w:rsidR="00AC7CC8" w:rsidRPr="00BC046E" w:rsidRDefault="00202FCA" w:rsidP="00202FCA">
      <w:pPr>
        <w:snapToGrid w:val="0"/>
        <w:rPr>
          <w:rFonts w:ascii="宋体" w:eastAsia="宋体" w:hAnsi="宋体" w:hint="eastAsia"/>
          <w:szCs w:val="21"/>
        </w:rPr>
      </w:pPr>
      <w:r w:rsidRPr="00BC046E">
        <w:rPr>
          <w:rFonts w:ascii="宋体" w:eastAsia="宋体" w:hAnsi="宋体" w:hint="eastAsia"/>
          <w:b/>
          <w:szCs w:val="21"/>
        </w:rPr>
        <w:t>联系方式</w:t>
      </w:r>
      <w:r w:rsidR="00492E05" w:rsidRPr="00BC046E">
        <w:rPr>
          <w:rFonts w:ascii="宋体" w:eastAsia="宋体" w:hAnsi="宋体" w:hint="eastAsia"/>
          <w:b/>
          <w:szCs w:val="21"/>
        </w:rPr>
        <w:t>：</w:t>
      </w:r>
      <w:r w:rsidR="005632F7" w:rsidRPr="00BC046E">
        <w:rPr>
          <w:rFonts w:ascii="宋体" w:eastAsia="宋体" w:hAnsi="宋体" w:hint="eastAsia"/>
          <w:szCs w:val="21"/>
        </w:rPr>
        <w:t>z</w:t>
      </w:r>
      <w:r w:rsidR="005632F7" w:rsidRPr="00BC046E">
        <w:rPr>
          <w:rFonts w:ascii="宋体" w:eastAsia="宋体" w:hAnsi="宋体"/>
          <w:szCs w:val="21"/>
        </w:rPr>
        <w:t>houya@bnu.edu.cn</w:t>
      </w:r>
    </w:p>
    <w:p w14:paraId="178219E3" w14:textId="77777777" w:rsidR="00493A93" w:rsidRPr="00BC046E" w:rsidRDefault="00493A93" w:rsidP="00202FCA">
      <w:pPr>
        <w:snapToGrid w:val="0"/>
        <w:rPr>
          <w:rFonts w:ascii="宋体" w:eastAsia="宋体" w:hAnsi="宋体" w:hint="eastAsia"/>
          <w:szCs w:val="21"/>
        </w:rPr>
      </w:pPr>
    </w:p>
    <w:p w14:paraId="7527D3FB" w14:textId="77777777" w:rsidR="00493A93" w:rsidRPr="00BC046E" w:rsidRDefault="009B42AF" w:rsidP="00202FCA">
      <w:pPr>
        <w:snapToGrid w:val="0"/>
        <w:rPr>
          <w:rFonts w:ascii="宋体" w:eastAsia="宋体" w:hAnsi="宋体" w:hint="eastAsia"/>
          <w:szCs w:val="21"/>
        </w:rPr>
      </w:pPr>
      <w:r w:rsidRPr="00BC046E">
        <w:rPr>
          <w:rFonts w:ascii="宋体" w:eastAsia="宋体" w:hAnsi="宋体" w:hint="eastAsia"/>
          <w:b/>
          <w:szCs w:val="21"/>
        </w:rPr>
        <w:t>任课教师简介：</w:t>
      </w:r>
      <w:r w:rsidR="002553EC" w:rsidRPr="00BC046E">
        <w:rPr>
          <w:rFonts w:ascii="宋体" w:eastAsia="宋体" w:hAnsi="宋体"/>
          <w:szCs w:val="21"/>
        </w:rPr>
        <w:t xml:space="preserve"> </w:t>
      </w:r>
    </w:p>
    <w:p w14:paraId="13FC3F12" w14:textId="77777777" w:rsidR="009B42AF" w:rsidRPr="00BC046E" w:rsidRDefault="009B42AF" w:rsidP="00202FCA">
      <w:pPr>
        <w:snapToGrid w:val="0"/>
        <w:rPr>
          <w:rFonts w:ascii="宋体" w:eastAsia="宋体" w:hAnsi="宋体" w:hint="eastAsia"/>
          <w:szCs w:val="21"/>
        </w:rPr>
      </w:pPr>
    </w:p>
    <w:p w14:paraId="4F0C44D1" w14:textId="77777777" w:rsidR="009B42AF" w:rsidRPr="00BC046E" w:rsidRDefault="00796313" w:rsidP="00E927F3">
      <w:pPr>
        <w:snapToGrid w:val="0"/>
        <w:ind w:firstLine="435"/>
        <w:rPr>
          <w:rFonts w:ascii="宋体" w:eastAsia="宋体" w:hAnsi="宋体" w:hint="eastAsia"/>
          <w:szCs w:val="21"/>
        </w:rPr>
      </w:pPr>
      <w:r w:rsidRPr="00BC046E">
        <w:rPr>
          <w:rFonts w:ascii="宋体" w:eastAsia="宋体" w:hAnsi="宋体" w:hint="eastAsia"/>
          <w:szCs w:val="21"/>
        </w:rPr>
        <w:t>周亚</w:t>
      </w:r>
      <w:r w:rsidR="002553EC">
        <w:rPr>
          <w:rFonts w:ascii="宋体" w:eastAsia="宋体" w:hAnsi="宋体" w:hint="eastAsia"/>
          <w:szCs w:val="21"/>
        </w:rPr>
        <w:t>，</w:t>
      </w:r>
      <w:r w:rsidRPr="00BC046E">
        <w:rPr>
          <w:rFonts w:ascii="宋体" w:eastAsia="宋体" w:hAnsi="宋体" w:hint="eastAsia"/>
          <w:szCs w:val="21"/>
        </w:rPr>
        <w:t>系统科学学院副教授，博士生导师。</w:t>
      </w:r>
      <w:r w:rsidR="00BD17A7" w:rsidRPr="00BC046E">
        <w:rPr>
          <w:rFonts w:ascii="宋体" w:eastAsia="宋体" w:hAnsi="宋体" w:hint="eastAsia"/>
          <w:szCs w:val="21"/>
        </w:rPr>
        <w:t>本科就读于北京师范大学物理系，博士研究生毕业于北京师范大学管理学院系统理论专业，研究领域包括博弈与机制设计、</w:t>
      </w:r>
      <w:r w:rsidR="00687165" w:rsidRPr="00BC046E">
        <w:rPr>
          <w:rFonts w:ascii="宋体" w:eastAsia="宋体" w:hAnsi="宋体" w:hint="eastAsia"/>
          <w:szCs w:val="21"/>
        </w:rPr>
        <w:t>教育治理</w:t>
      </w:r>
      <w:r w:rsidR="00BD17A7" w:rsidRPr="00BC046E">
        <w:rPr>
          <w:rFonts w:ascii="宋体" w:eastAsia="宋体" w:hAnsi="宋体" w:hint="eastAsia"/>
          <w:szCs w:val="21"/>
        </w:rPr>
        <w:t>、</w:t>
      </w:r>
      <w:r w:rsidR="00687165" w:rsidRPr="00BC046E">
        <w:rPr>
          <w:rFonts w:ascii="宋体" w:eastAsia="宋体" w:hAnsi="宋体" w:hint="eastAsia"/>
          <w:szCs w:val="21"/>
        </w:rPr>
        <w:t>项目管理</w:t>
      </w:r>
      <w:r w:rsidR="00BD17A7" w:rsidRPr="00BC046E">
        <w:rPr>
          <w:rFonts w:ascii="宋体" w:eastAsia="宋体" w:hAnsi="宋体" w:hint="eastAsia"/>
          <w:szCs w:val="21"/>
        </w:rPr>
        <w:t>等。</w:t>
      </w:r>
      <w:r w:rsidR="00404D2F" w:rsidRPr="00BC046E">
        <w:rPr>
          <w:rFonts w:ascii="宋体" w:eastAsia="宋体" w:hAnsi="宋体" w:hint="eastAsia"/>
          <w:szCs w:val="21"/>
        </w:rPr>
        <w:t>曾</w:t>
      </w:r>
      <w:r w:rsidR="00E927F3" w:rsidRPr="00BC046E">
        <w:rPr>
          <w:rFonts w:ascii="宋体" w:eastAsia="宋体" w:hAnsi="宋体" w:hint="eastAsia"/>
          <w:szCs w:val="21"/>
        </w:rPr>
        <w:t>主持多项教学改革课题，</w:t>
      </w:r>
      <w:r w:rsidR="00404D2F" w:rsidRPr="00BC046E">
        <w:rPr>
          <w:rFonts w:ascii="宋体" w:eastAsia="宋体" w:hAnsi="宋体" w:hint="eastAsia"/>
          <w:szCs w:val="21"/>
        </w:rPr>
        <w:t>获得多项教学奖励，如</w:t>
      </w:r>
      <w:r w:rsidR="00E927F3" w:rsidRPr="00BC046E">
        <w:rPr>
          <w:rFonts w:ascii="宋体" w:eastAsia="宋体" w:hAnsi="宋体" w:hint="eastAsia"/>
          <w:szCs w:val="21"/>
        </w:rPr>
        <w:t>校</w:t>
      </w:r>
      <w:r w:rsidR="00404D2F" w:rsidRPr="00BC046E">
        <w:rPr>
          <w:rFonts w:ascii="宋体" w:eastAsia="宋体" w:hAnsi="宋体" w:hint="eastAsia"/>
          <w:szCs w:val="21"/>
        </w:rPr>
        <w:t>本科教学优秀奖（2</w:t>
      </w:r>
      <w:r w:rsidR="00404D2F" w:rsidRPr="00BC046E">
        <w:rPr>
          <w:rFonts w:ascii="宋体" w:eastAsia="宋体" w:hAnsi="宋体"/>
          <w:szCs w:val="21"/>
        </w:rPr>
        <w:t>014</w:t>
      </w:r>
      <w:r w:rsidR="00404D2F" w:rsidRPr="00BC046E">
        <w:rPr>
          <w:rFonts w:ascii="宋体" w:eastAsia="宋体" w:hAnsi="宋体" w:hint="eastAsia"/>
          <w:szCs w:val="21"/>
        </w:rPr>
        <w:t>），</w:t>
      </w:r>
      <w:r w:rsidR="00E927F3" w:rsidRPr="00BC046E">
        <w:rPr>
          <w:rFonts w:ascii="宋体" w:eastAsia="宋体" w:hAnsi="宋体" w:hint="eastAsia"/>
          <w:szCs w:val="21"/>
        </w:rPr>
        <w:t>校</w:t>
      </w:r>
      <w:r w:rsidR="00404D2F" w:rsidRPr="00BC046E">
        <w:rPr>
          <w:rFonts w:ascii="宋体" w:eastAsia="宋体" w:hAnsi="宋体" w:hint="eastAsia"/>
          <w:szCs w:val="21"/>
        </w:rPr>
        <w:t>研究生教学成果一等奖（2</w:t>
      </w:r>
      <w:r w:rsidR="00404D2F" w:rsidRPr="00BC046E">
        <w:rPr>
          <w:rFonts w:ascii="宋体" w:eastAsia="宋体" w:hAnsi="宋体"/>
          <w:szCs w:val="21"/>
        </w:rPr>
        <w:t>015</w:t>
      </w:r>
      <w:r w:rsidR="00404D2F" w:rsidRPr="00BC046E">
        <w:rPr>
          <w:rFonts w:ascii="宋体" w:eastAsia="宋体" w:hAnsi="宋体" w:hint="eastAsia"/>
          <w:szCs w:val="21"/>
        </w:rPr>
        <w:t>），本科教改示范</w:t>
      </w:r>
      <w:r w:rsidR="00B429CE" w:rsidRPr="00BC046E">
        <w:rPr>
          <w:rFonts w:ascii="宋体" w:eastAsia="宋体" w:hAnsi="宋体" w:hint="eastAsia"/>
          <w:szCs w:val="21"/>
        </w:rPr>
        <w:t>课称号</w:t>
      </w:r>
      <w:r w:rsidR="00E927F3" w:rsidRPr="00BC046E">
        <w:rPr>
          <w:rFonts w:ascii="宋体" w:eastAsia="宋体" w:hAnsi="宋体" w:hint="eastAsia"/>
          <w:szCs w:val="21"/>
        </w:rPr>
        <w:t>（2</w:t>
      </w:r>
      <w:r w:rsidR="00E927F3" w:rsidRPr="00BC046E">
        <w:rPr>
          <w:rFonts w:ascii="宋体" w:eastAsia="宋体" w:hAnsi="宋体"/>
          <w:szCs w:val="21"/>
        </w:rPr>
        <w:t>015</w:t>
      </w:r>
      <w:r w:rsidR="00E927F3" w:rsidRPr="00BC046E">
        <w:rPr>
          <w:rFonts w:ascii="宋体" w:eastAsia="宋体" w:hAnsi="宋体" w:hint="eastAsia"/>
          <w:szCs w:val="21"/>
        </w:rPr>
        <w:t>、2</w:t>
      </w:r>
      <w:r w:rsidR="00E927F3" w:rsidRPr="00BC046E">
        <w:rPr>
          <w:rFonts w:ascii="宋体" w:eastAsia="宋体" w:hAnsi="宋体"/>
          <w:szCs w:val="21"/>
        </w:rPr>
        <w:t>016</w:t>
      </w:r>
      <w:r w:rsidR="00E927F3" w:rsidRPr="00BC046E">
        <w:rPr>
          <w:rFonts w:ascii="宋体" w:eastAsia="宋体" w:hAnsi="宋体" w:hint="eastAsia"/>
          <w:szCs w:val="21"/>
        </w:rPr>
        <w:t>）</w:t>
      </w:r>
      <w:r w:rsidR="00404D2F" w:rsidRPr="00BC046E">
        <w:rPr>
          <w:rFonts w:ascii="宋体" w:eastAsia="宋体" w:hAnsi="宋体" w:hint="eastAsia"/>
          <w:szCs w:val="21"/>
        </w:rPr>
        <w:t>，研究生优质课程特等奖</w:t>
      </w:r>
      <w:r w:rsidR="00E927F3" w:rsidRPr="00BC046E">
        <w:rPr>
          <w:rFonts w:ascii="宋体" w:eastAsia="宋体" w:hAnsi="宋体" w:hint="eastAsia"/>
          <w:szCs w:val="21"/>
        </w:rPr>
        <w:t>（2</w:t>
      </w:r>
      <w:r w:rsidR="00E927F3" w:rsidRPr="00BC046E">
        <w:rPr>
          <w:rFonts w:ascii="宋体" w:eastAsia="宋体" w:hAnsi="宋体"/>
          <w:szCs w:val="21"/>
        </w:rPr>
        <w:t>015</w:t>
      </w:r>
      <w:r w:rsidR="00E927F3" w:rsidRPr="00BC046E">
        <w:rPr>
          <w:rFonts w:ascii="宋体" w:eastAsia="宋体" w:hAnsi="宋体" w:hint="eastAsia"/>
          <w:szCs w:val="21"/>
        </w:rPr>
        <w:t>）</w:t>
      </w:r>
      <w:r w:rsidR="00B429CE" w:rsidRPr="00BC046E">
        <w:rPr>
          <w:rFonts w:ascii="宋体" w:eastAsia="宋体" w:hAnsi="宋体" w:hint="eastAsia"/>
          <w:szCs w:val="21"/>
        </w:rPr>
        <w:t>等</w:t>
      </w:r>
      <w:r w:rsidR="00404D2F" w:rsidRPr="00BC046E">
        <w:rPr>
          <w:rFonts w:ascii="宋体" w:eastAsia="宋体" w:hAnsi="宋体" w:hint="eastAsia"/>
          <w:szCs w:val="21"/>
        </w:rPr>
        <w:t>。</w:t>
      </w:r>
    </w:p>
    <w:p w14:paraId="24B8F75F" w14:textId="77777777" w:rsidR="00E927F3" w:rsidRPr="00BC046E" w:rsidRDefault="00E927F3" w:rsidP="00E927F3">
      <w:pPr>
        <w:snapToGrid w:val="0"/>
        <w:ind w:firstLine="435"/>
        <w:rPr>
          <w:rFonts w:ascii="宋体" w:eastAsia="宋体" w:hAnsi="宋体" w:hint="eastAsia"/>
          <w:szCs w:val="21"/>
        </w:rPr>
      </w:pPr>
      <w:r w:rsidRPr="00BC046E">
        <w:rPr>
          <w:rFonts w:ascii="宋体" w:eastAsia="宋体" w:hAnsi="宋体" w:hint="eastAsia"/>
          <w:szCs w:val="21"/>
        </w:rPr>
        <w:t>教学中，重视与学生的互动。综合应用雨课堂、Clicke</w:t>
      </w:r>
      <w:r w:rsidRPr="00BC046E">
        <w:rPr>
          <w:rFonts w:ascii="宋体" w:eastAsia="宋体" w:hAnsi="宋体"/>
          <w:szCs w:val="21"/>
        </w:rPr>
        <w:t>rs</w:t>
      </w:r>
      <w:r w:rsidRPr="00BC046E">
        <w:rPr>
          <w:rFonts w:ascii="宋体" w:eastAsia="宋体" w:hAnsi="宋体" w:hint="eastAsia"/>
          <w:szCs w:val="21"/>
        </w:rPr>
        <w:t>、BB网络教学平台等教育教学技术，通过</w:t>
      </w:r>
      <w:r w:rsidR="00B429CE" w:rsidRPr="00BC046E">
        <w:rPr>
          <w:rFonts w:ascii="宋体" w:eastAsia="宋体" w:hAnsi="宋体" w:hint="eastAsia"/>
          <w:szCs w:val="21"/>
        </w:rPr>
        <w:t>课堂</w:t>
      </w:r>
      <w:r w:rsidRPr="00BC046E">
        <w:rPr>
          <w:rFonts w:ascii="宋体" w:eastAsia="宋体" w:hAnsi="宋体" w:hint="eastAsia"/>
          <w:szCs w:val="21"/>
        </w:rPr>
        <w:t>游戏、</w:t>
      </w:r>
      <w:r w:rsidR="00B429CE" w:rsidRPr="00BC046E">
        <w:rPr>
          <w:rFonts w:ascii="宋体" w:eastAsia="宋体" w:hAnsi="宋体" w:hint="eastAsia"/>
          <w:szCs w:val="21"/>
        </w:rPr>
        <w:t>博弈</w:t>
      </w:r>
      <w:r w:rsidRPr="00BC046E">
        <w:rPr>
          <w:rFonts w:ascii="宋体" w:eastAsia="宋体" w:hAnsi="宋体" w:hint="eastAsia"/>
          <w:szCs w:val="21"/>
        </w:rPr>
        <w:t>实验、案例</w:t>
      </w:r>
      <w:r w:rsidR="003C4C51" w:rsidRPr="00BC046E">
        <w:rPr>
          <w:rFonts w:ascii="宋体" w:eastAsia="宋体" w:hAnsi="宋体" w:hint="eastAsia"/>
          <w:szCs w:val="21"/>
        </w:rPr>
        <w:t>研讨、课程视频</w:t>
      </w:r>
      <w:r w:rsidRPr="00BC046E">
        <w:rPr>
          <w:rFonts w:ascii="宋体" w:eastAsia="宋体" w:hAnsi="宋体" w:hint="eastAsia"/>
          <w:szCs w:val="21"/>
        </w:rPr>
        <w:t>等</w:t>
      </w:r>
      <w:r w:rsidR="00B429CE" w:rsidRPr="00BC046E">
        <w:rPr>
          <w:rFonts w:ascii="宋体" w:eastAsia="宋体" w:hAnsi="宋体" w:hint="eastAsia"/>
          <w:szCs w:val="21"/>
        </w:rPr>
        <w:t>多种教学手段，使同学在欢笑中提升学习兴趣与理性思考的能力，践行其对“</w:t>
      </w:r>
      <w:r w:rsidR="003C4C51" w:rsidRPr="00BC046E">
        <w:rPr>
          <w:rFonts w:ascii="宋体" w:eastAsia="宋体" w:hAnsi="宋体" w:hint="eastAsia"/>
          <w:szCs w:val="21"/>
        </w:rPr>
        <w:t>课堂是老师的道场</w:t>
      </w:r>
      <w:r w:rsidR="00B429CE" w:rsidRPr="00BC046E">
        <w:rPr>
          <w:rFonts w:ascii="宋体" w:eastAsia="宋体" w:hAnsi="宋体" w:hint="eastAsia"/>
          <w:szCs w:val="21"/>
        </w:rPr>
        <w:t>”的理解与思考。</w:t>
      </w:r>
    </w:p>
    <w:p w14:paraId="66F6AB23" w14:textId="77777777" w:rsidR="00493A93" w:rsidRPr="00BC046E" w:rsidRDefault="00493A93" w:rsidP="00202FCA">
      <w:pPr>
        <w:snapToGrid w:val="0"/>
        <w:rPr>
          <w:rFonts w:ascii="宋体" w:eastAsia="宋体" w:hAnsi="宋体" w:hint="eastAsia"/>
          <w:szCs w:val="21"/>
        </w:rPr>
      </w:pPr>
    </w:p>
    <w:p w14:paraId="20103D53" w14:textId="77777777" w:rsidR="00493A93" w:rsidRPr="00BC046E" w:rsidRDefault="009B42AF" w:rsidP="00202FCA">
      <w:pPr>
        <w:snapToGrid w:val="0"/>
        <w:rPr>
          <w:rFonts w:ascii="宋体" w:eastAsia="宋体" w:hAnsi="宋体" w:hint="eastAsia"/>
          <w:szCs w:val="21"/>
        </w:rPr>
      </w:pPr>
      <w:r w:rsidRPr="00BC046E">
        <w:rPr>
          <w:rFonts w:ascii="宋体" w:eastAsia="宋体" w:hAnsi="宋体" w:hint="eastAsia"/>
          <w:b/>
          <w:szCs w:val="21"/>
        </w:rPr>
        <w:t>课程简介：</w:t>
      </w:r>
      <w:r w:rsidR="002553EC" w:rsidRPr="00BC046E">
        <w:rPr>
          <w:rFonts w:ascii="宋体" w:eastAsia="宋体" w:hAnsi="宋体"/>
          <w:szCs w:val="21"/>
        </w:rPr>
        <w:t xml:space="preserve"> </w:t>
      </w:r>
    </w:p>
    <w:p w14:paraId="2A0D6A4D" w14:textId="77777777" w:rsidR="002553EC" w:rsidRDefault="002553EC" w:rsidP="009B2068">
      <w:pPr>
        <w:snapToGrid w:val="0"/>
        <w:ind w:firstLineChars="200" w:firstLine="420"/>
        <w:rPr>
          <w:rFonts w:ascii="宋体" w:eastAsia="宋体" w:hAnsi="宋体" w:hint="eastAsia"/>
          <w:szCs w:val="21"/>
        </w:rPr>
      </w:pPr>
    </w:p>
    <w:p w14:paraId="5FB3DAF2" w14:textId="77777777" w:rsidR="009B2068" w:rsidRPr="00BC046E" w:rsidRDefault="00C772F0" w:rsidP="009B2068">
      <w:pPr>
        <w:snapToGrid w:val="0"/>
        <w:ind w:firstLineChars="200" w:firstLine="420"/>
        <w:rPr>
          <w:rFonts w:ascii="宋体" w:eastAsia="宋体" w:hAnsi="宋体" w:hint="eastAsia"/>
          <w:szCs w:val="21"/>
        </w:rPr>
      </w:pPr>
      <w:r w:rsidRPr="00BC046E">
        <w:rPr>
          <w:rFonts w:ascii="宋体" w:eastAsia="宋体" w:hAnsi="宋体" w:hint="eastAsia"/>
          <w:szCs w:val="21"/>
        </w:rPr>
        <w:t>博弈论研究的是</w:t>
      </w:r>
      <w:r w:rsidR="004E01AC" w:rsidRPr="00BC046E">
        <w:rPr>
          <w:rFonts w:ascii="宋体" w:eastAsia="宋体" w:hAnsi="宋体" w:hint="eastAsia"/>
          <w:szCs w:val="21"/>
        </w:rPr>
        <w:t>多个主体间的行为存在关联时，理性个体的最优选择问题</w:t>
      </w:r>
      <w:r w:rsidR="006C074C" w:rsidRPr="00BC046E">
        <w:rPr>
          <w:rFonts w:ascii="宋体" w:eastAsia="宋体" w:hAnsi="宋体" w:hint="eastAsia"/>
          <w:szCs w:val="21"/>
        </w:rPr>
        <w:t>，具有</w:t>
      </w:r>
      <w:r w:rsidR="004E01AC" w:rsidRPr="00BC046E">
        <w:rPr>
          <w:rFonts w:ascii="宋体" w:eastAsia="宋体" w:hAnsi="宋体" w:hint="eastAsia"/>
          <w:szCs w:val="21"/>
        </w:rPr>
        <w:t>这样</w:t>
      </w:r>
      <w:r w:rsidR="006C074C" w:rsidRPr="00BC046E">
        <w:rPr>
          <w:rFonts w:ascii="宋体" w:eastAsia="宋体" w:hAnsi="宋体" w:hint="eastAsia"/>
          <w:szCs w:val="21"/>
        </w:rPr>
        <w:t>特征</w:t>
      </w:r>
      <w:r w:rsidR="004E01AC" w:rsidRPr="00BC046E">
        <w:rPr>
          <w:rFonts w:ascii="宋体" w:eastAsia="宋体" w:hAnsi="宋体" w:hint="eastAsia"/>
          <w:szCs w:val="21"/>
        </w:rPr>
        <w:t>的问题</w:t>
      </w:r>
      <w:r w:rsidR="00FE73F1" w:rsidRPr="00BC046E">
        <w:rPr>
          <w:rFonts w:ascii="宋体" w:eastAsia="宋体" w:hAnsi="宋体" w:hint="eastAsia"/>
          <w:szCs w:val="21"/>
        </w:rPr>
        <w:t>无处不在。因此，我们必须</w:t>
      </w:r>
      <w:r w:rsidR="009B2068" w:rsidRPr="00BC046E">
        <w:rPr>
          <w:rFonts w:ascii="宋体" w:eastAsia="宋体" w:hAnsi="宋体" w:hint="eastAsia"/>
          <w:szCs w:val="21"/>
        </w:rPr>
        <w:t>能够</w:t>
      </w:r>
      <w:r w:rsidR="00451128" w:rsidRPr="00BC046E">
        <w:rPr>
          <w:rFonts w:ascii="宋体" w:eastAsia="宋体" w:hAnsi="宋体" w:hint="eastAsia"/>
          <w:szCs w:val="21"/>
        </w:rPr>
        <w:t>应用</w:t>
      </w:r>
      <w:r w:rsidR="009B2068" w:rsidRPr="00BC046E">
        <w:rPr>
          <w:rFonts w:ascii="宋体" w:eastAsia="宋体" w:hAnsi="宋体" w:hint="eastAsia"/>
          <w:szCs w:val="21"/>
        </w:rPr>
        <w:t>博弈的视角来</w:t>
      </w:r>
      <w:r w:rsidR="00451128" w:rsidRPr="00BC046E">
        <w:rPr>
          <w:rFonts w:ascii="宋体" w:eastAsia="宋体" w:hAnsi="宋体" w:hint="eastAsia"/>
          <w:szCs w:val="21"/>
        </w:rPr>
        <w:t>解读、</w:t>
      </w:r>
      <w:r w:rsidR="009B2068" w:rsidRPr="00BC046E">
        <w:rPr>
          <w:rFonts w:ascii="宋体" w:eastAsia="宋体" w:hAnsi="宋体" w:hint="eastAsia"/>
          <w:szCs w:val="21"/>
        </w:rPr>
        <w:t>博弈的思维来应对这些问题。</w:t>
      </w:r>
      <w:r w:rsidR="00451128" w:rsidRPr="00BC046E">
        <w:rPr>
          <w:rFonts w:ascii="宋体" w:eastAsia="宋体" w:hAnsi="宋体" w:hint="eastAsia"/>
          <w:szCs w:val="21"/>
        </w:rPr>
        <w:t>不难知道，</w:t>
      </w:r>
      <w:r w:rsidR="009B2068" w:rsidRPr="00BC046E">
        <w:rPr>
          <w:rFonts w:ascii="宋体" w:eastAsia="宋体" w:hAnsi="宋体" w:hint="eastAsia"/>
          <w:szCs w:val="21"/>
        </w:rPr>
        <w:t>博弈论已经成功地应用在了经济学、生物学、心理学、计算机科学、社会学、政治学等学科</w:t>
      </w:r>
      <w:r w:rsidR="00451128" w:rsidRPr="00BC046E">
        <w:rPr>
          <w:rFonts w:ascii="宋体" w:eastAsia="宋体" w:hAnsi="宋体" w:hint="eastAsia"/>
          <w:szCs w:val="21"/>
        </w:rPr>
        <w:t>。</w:t>
      </w:r>
    </w:p>
    <w:p w14:paraId="11E360FD" w14:textId="77777777" w:rsidR="00493A93" w:rsidRPr="00BC046E" w:rsidRDefault="00FE73F1" w:rsidP="00707E49">
      <w:pPr>
        <w:snapToGrid w:val="0"/>
        <w:ind w:firstLineChars="200" w:firstLine="420"/>
        <w:rPr>
          <w:rFonts w:ascii="宋体" w:eastAsia="宋体" w:hAnsi="宋体" w:hint="eastAsia"/>
          <w:szCs w:val="21"/>
        </w:rPr>
      </w:pPr>
      <w:r w:rsidRPr="00BC046E">
        <w:rPr>
          <w:rFonts w:ascii="宋体" w:eastAsia="宋体" w:hAnsi="宋体" w:hint="eastAsia"/>
          <w:szCs w:val="21"/>
        </w:rPr>
        <w:t>本课程</w:t>
      </w:r>
      <w:r w:rsidR="009B2068" w:rsidRPr="00BC046E">
        <w:rPr>
          <w:rFonts w:ascii="宋体" w:eastAsia="宋体" w:hAnsi="宋体" w:hint="eastAsia"/>
          <w:szCs w:val="21"/>
        </w:rPr>
        <w:t>将</w:t>
      </w:r>
      <w:r w:rsidRPr="00BC046E">
        <w:rPr>
          <w:rFonts w:ascii="宋体" w:eastAsia="宋体" w:hAnsi="宋体" w:hint="eastAsia"/>
          <w:szCs w:val="21"/>
        </w:rPr>
        <w:t>尽力摈弃过多的数学运算，</w:t>
      </w:r>
      <w:r w:rsidRPr="00BC046E">
        <w:rPr>
          <w:rFonts w:ascii="宋体" w:eastAsia="宋体" w:hAnsi="宋体"/>
          <w:szCs w:val="21"/>
        </w:rPr>
        <w:t>系统介绍博弈论的基本方法和核心结论，</w:t>
      </w:r>
      <w:r w:rsidRPr="00BC046E">
        <w:rPr>
          <w:rFonts w:ascii="宋体" w:eastAsia="宋体" w:hAnsi="宋体" w:hint="eastAsia"/>
          <w:szCs w:val="21"/>
        </w:rPr>
        <w:t>尤其关注如何</w:t>
      </w:r>
      <w:r w:rsidRPr="00BC046E">
        <w:rPr>
          <w:rFonts w:ascii="宋体" w:eastAsia="宋体" w:hAnsi="宋体"/>
          <w:szCs w:val="21"/>
        </w:rPr>
        <w:t>应用</w:t>
      </w:r>
      <w:r w:rsidRPr="00BC046E">
        <w:rPr>
          <w:rFonts w:ascii="宋体" w:eastAsia="宋体" w:hAnsi="宋体" w:hint="eastAsia"/>
          <w:szCs w:val="21"/>
        </w:rPr>
        <w:t>博弈</w:t>
      </w:r>
      <w:r w:rsidRPr="00BC046E">
        <w:rPr>
          <w:rFonts w:ascii="宋体" w:eastAsia="宋体" w:hAnsi="宋体"/>
          <w:szCs w:val="21"/>
        </w:rPr>
        <w:t>思维分析社会问题和制度</w:t>
      </w:r>
      <w:r w:rsidRPr="00BC046E">
        <w:rPr>
          <w:rFonts w:ascii="宋体" w:eastAsia="宋体" w:hAnsi="宋体" w:hint="eastAsia"/>
          <w:szCs w:val="21"/>
        </w:rPr>
        <w:t>的</w:t>
      </w:r>
      <w:r w:rsidRPr="00BC046E">
        <w:rPr>
          <w:rFonts w:ascii="宋体" w:eastAsia="宋体" w:hAnsi="宋体"/>
          <w:szCs w:val="21"/>
        </w:rPr>
        <w:t>形成</w:t>
      </w:r>
      <w:r w:rsidR="006C074C" w:rsidRPr="00BC046E">
        <w:rPr>
          <w:rFonts w:ascii="宋体" w:eastAsia="宋体" w:hAnsi="宋体" w:hint="eastAsia"/>
          <w:szCs w:val="21"/>
        </w:rPr>
        <w:t>，</w:t>
      </w:r>
      <w:r w:rsidRPr="00BC046E">
        <w:rPr>
          <w:rFonts w:ascii="宋体" w:eastAsia="宋体" w:hAnsi="宋体" w:hint="eastAsia"/>
          <w:szCs w:val="21"/>
        </w:rPr>
        <w:t>如何解释、理解、预测</w:t>
      </w:r>
      <w:r w:rsidRPr="00BC046E">
        <w:rPr>
          <w:rFonts w:ascii="宋体" w:eastAsia="宋体" w:hAnsi="宋体"/>
          <w:szCs w:val="21"/>
        </w:rPr>
        <w:t>现实中经济主</w:t>
      </w:r>
      <w:r w:rsidRPr="00BC046E">
        <w:rPr>
          <w:rFonts w:ascii="宋体" w:eastAsia="宋体" w:hAnsi="宋体" w:hint="eastAsia"/>
          <w:szCs w:val="21"/>
        </w:rPr>
        <w:t>体（</w:t>
      </w:r>
      <w:r w:rsidR="009B2068" w:rsidRPr="00BC046E">
        <w:rPr>
          <w:rFonts w:ascii="宋体" w:eastAsia="宋体" w:hAnsi="宋体" w:hint="eastAsia"/>
          <w:szCs w:val="21"/>
        </w:rPr>
        <w:t>社会、政府、</w:t>
      </w:r>
      <w:r w:rsidR="006C074C" w:rsidRPr="00BC046E">
        <w:rPr>
          <w:rFonts w:ascii="宋体" w:eastAsia="宋体" w:hAnsi="宋体" w:hint="eastAsia"/>
          <w:szCs w:val="21"/>
        </w:rPr>
        <w:t>个体</w:t>
      </w:r>
      <w:r w:rsidR="009B2068" w:rsidRPr="00BC046E">
        <w:rPr>
          <w:rFonts w:ascii="宋体" w:eastAsia="宋体" w:hAnsi="宋体" w:hint="eastAsia"/>
          <w:szCs w:val="21"/>
        </w:rPr>
        <w:t>等</w:t>
      </w:r>
      <w:r w:rsidRPr="00BC046E">
        <w:rPr>
          <w:rFonts w:ascii="宋体" w:eastAsia="宋体" w:hAnsi="宋体" w:hint="eastAsia"/>
          <w:szCs w:val="21"/>
        </w:rPr>
        <w:t>）</w:t>
      </w:r>
      <w:r w:rsidRPr="00BC046E">
        <w:rPr>
          <w:rFonts w:ascii="宋体" w:eastAsia="宋体" w:hAnsi="宋体"/>
          <w:szCs w:val="21"/>
        </w:rPr>
        <w:t>的行为</w:t>
      </w:r>
      <w:r w:rsidR="006C074C" w:rsidRPr="00BC046E">
        <w:rPr>
          <w:rFonts w:ascii="宋体" w:eastAsia="宋体" w:hAnsi="宋体" w:hint="eastAsia"/>
          <w:szCs w:val="21"/>
        </w:rPr>
        <w:t>等</w:t>
      </w:r>
      <w:r w:rsidRPr="00BC046E">
        <w:rPr>
          <w:rFonts w:ascii="宋体" w:eastAsia="宋体" w:hAnsi="宋体"/>
          <w:szCs w:val="21"/>
        </w:rPr>
        <w:t>。</w:t>
      </w:r>
      <w:r w:rsidRPr="00BC046E">
        <w:rPr>
          <w:rFonts w:ascii="宋体" w:eastAsia="宋体" w:hAnsi="宋体" w:hint="eastAsia"/>
          <w:szCs w:val="21"/>
        </w:rPr>
        <w:t>课程将结合中国现实</w:t>
      </w:r>
      <w:r w:rsidRPr="00BC046E">
        <w:rPr>
          <w:rFonts w:ascii="宋体" w:eastAsia="宋体" w:hAnsi="宋体"/>
          <w:szCs w:val="21"/>
        </w:rPr>
        <w:t>，</w:t>
      </w:r>
      <w:r w:rsidR="009B2068" w:rsidRPr="00BC046E">
        <w:rPr>
          <w:rFonts w:ascii="宋体" w:eastAsia="宋体" w:hAnsi="宋体" w:hint="eastAsia"/>
          <w:szCs w:val="21"/>
        </w:rPr>
        <w:t>从博弈的角度阐述</w:t>
      </w:r>
      <w:r w:rsidRPr="00BC046E">
        <w:rPr>
          <w:rFonts w:ascii="宋体" w:eastAsia="宋体" w:hAnsi="宋体"/>
          <w:szCs w:val="21"/>
        </w:rPr>
        <w:t>人们为什么有不合作行为，什么样的制度和文化有助于促进人与人之间的合作</w:t>
      </w:r>
      <w:r w:rsidRPr="00BC046E">
        <w:rPr>
          <w:rFonts w:ascii="宋体" w:eastAsia="宋体" w:hAnsi="宋体" w:hint="eastAsia"/>
          <w:szCs w:val="21"/>
        </w:rPr>
        <w:t>，进而从科学的角度解读习总书记重视顶层设计、弘扬传统文化、</w:t>
      </w:r>
      <w:r w:rsidR="009B2068" w:rsidRPr="00BC046E">
        <w:rPr>
          <w:rFonts w:ascii="宋体" w:eastAsia="宋体" w:hAnsi="宋体" w:hint="eastAsia"/>
          <w:szCs w:val="21"/>
        </w:rPr>
        <w:t>依法治国与以德治国的关系等问题，提升学生理性解读中国当前政策的意识和能力</w:t>
      </w:r>
      <w:r w:rsidRPr="00BC046E">
        <w:rPr>
          <w:rFonts w:ascii="宋体" w:eastAsia="宋体" w:hAnsi="宋体" w:hint="eastAsia"/>
          <w:szCs w:val="21"/>
        </w:rPr>
        <w:t>。</w:t>
      </w:r>
    </w:p>
    <w:p w14:paraId="5B0C930A" w14:textId="77777777" w:rsidR="00493A93" w:rsidRPr="00BC046E" w:rsidRDefault="00493A93" w:rsidP="00202FCA">
      <w:pPr>
        <w:snapToGrid w:val="0"/>
        <w:rPr>
          <w:rFonts w:ascii="宋体" w:eastAsia="宋体" w:hAnsi="宋体" w:hint="eastAsia"/>
          <w:szCs w:val="21"/>
        </w:rPr>
      </w:pPr>
    </w:p>
    <w:p w14:paraId="0C71CB44" w14:textId="77777777" w:rsidR="00493A93" w:rsidRPr="00BC046E" w:rsidRDefault="009B42AF" w:rsidP="00202FCA">
      <w:pPr>
        <w:snapToGrid w:val="0"/>
        <w:rPr>
          <w:rFonts w:ascii="宋体" w:eastAsia="宋体" w:hAnsi="宋体" w:hint="eastAsia"/>
          <w:szCs w:val="21"/>
        </w:rPr>
      </w:pPr>
      <w:r w:rsidRPr="00BC046E">
        <w:rPr>
          <w:rFonts w:ascii="宋体" w:eastAsia="宋体" w:hAnsi="宋体" w:hint="eastAsia"/>
          <w:b/>
          <w:szCs w:val="21"/>
        </w:rPr>
        <w:t>课程目标：</w:t>
      </w:r>
      <w:r w:rsidR="00DF56D7" w:rsidRPr="00BC046E">
        <w:rPr>
          <w:rFonts w:ascii="宋体" w:eastAsia="宋体" w:hAnsi="宋体"/>
          <w:szCs w:val="21"/>
        </w:rPr>
        <w:t xml:space="preserve"> </w:t>
      </w:r>
    </w:p>
    <w:p w14:paraId="048FA103" w14:textId="77777777" w:rsidR="00493A93" w:rsidRPr="00BC046E" w:rsidRDefault="00493A93" w:rsidP="00202FCA">
      <w:pPr>
        <w:snapToGrid w:val="0"/>
        <w:rPr>
          <w:rFonts w:ascii="宋体" w:eastAsia="宋体" w:hAnsi="宋体" w:hint="eastAsia"/>
          <w:szCs w:val="21"/>
        </w:rPr>
      </w:pPr>
    </w:p>
    <w:p w14:paraId="15209123" w14:textId="77777777" w:rsidR="006C074C" w:rsidRPr="00BC046E" w:rsidRDefault="006C074C" w:rsidP="00D4746E">
      <w:pPr>
        <w:snapToGrid w:val="0"/>
        <w:ind w:firstLine="435"/>
        <w:rPr>
          <w:rFonts w:ascii="宋体" w:eastAsia="宋体" w:hAnsi="宋体" w:hint="eastAsia"/>
          <w:szCs w:val="21"/>
        </w:rPr>
      </w:pPr>
      <w:r w:rsidRPr="00BC046E">
        <w:rPr>
          <w:rFonts w:ascii="宋体" w:eastAsia="宋体" w:hAnsi="宋体" w:hint="eastAsia"/>
          <w:szCs w:val="21"/>
        </w:rPr>
        <w:t>通过</w:t>
      </w:r>
      <w:r w:rsidRPr="00BC046E">
        <w:rPr>
          <w:rFonts w:ascii="宋体" w:eastAsia="宋体" w:hAnsi="宋体"/>
          <w:szCs w:val="21"/>
        </w:rPr>
        <w:t>课程讲授，学生</w:t>
      </w:r>
      <w:r w:rsidRPr="00BC046E">
        <w:rPr>
          <w:rFonts w:ascii="宋体" w:eastAsia="宋体" w:hAnsi="宋体" w:hint="eastAsia"/>
          <w:szCs w:val="21"/>
        </w:rPr>
        <w:t>应</w:t>
      </w:r>
      <w:r w:rsidRPr="00BC046E">
        <w:rPr>
          <w:rFonts w:ascii="宋体" w:eastAsia="宋体" w:hAnsi="宋体"/>
          <w:szCs w:val="21"/>
        </w:rPr>
        <w:t>有以下收获：</w:t>
      </w:r>
    </w:p>
    <w:p w14:paraId="1D6CA32A" w14:textId="77777777" w:rsidR="006C074C" w:rsidRPr="00BC046E" w:rsidRDefault="00491D9D" w:rsidP="00D4746E">
      <w:pPr>
        <w:snapToGrid w:val="0"/>
        <w:ind w:firstLine="435"/>
        <w:rPr>
          <w:rFonts w:ascii="宋体" w:eastAsia="宋体" w:hAnsi="宋体" w:hint="eastAsia"/>
          <w:szCs w:val="21"/>
        </w:rPr>
      </w:pPr>
      <w:r w:rsidRPr="00BC046E">
        <w:rPr>
          <w:rFonts w:ascii="宋体" w:eastAsia="宋体" w:hAnsi="宋体"/>
          <w:szCs w:val="21"/>
        </w:rPr>
        <w:fldChar w:fldCharType="begin"/>
      </w:r>
      <w:r w:rsidRPr="00BC046E">
        <w:rPr>
          <w:rFonts w:ascii="宋体" w:eastAsia="宋体" w:hAnsi="宋体"/>
          <w:szCs w:val="21"/>
        </w:rPr>
        <w:instrText xml:space="preserve"> </w:instrText>
      </w:r>
      <w:r w:rsidRPr="00BC046E">
        <w:rPr>
          <w:rFonts w:ascii="宋体" w:eastAsia="宋体" w:hAnsi="宋体" w:hint="eastAsia"/>
          <w:szCs w:val="21"/>
        </w:rPr>
        <w:instrText>= 1 \* GB2</w:instrText>
      </w:r>
      <w:r w:rsidRPr="00BC046E">
        <w:rPr>
          <w:rFonts w:ascii="宋体" w:eastAsia="宋体" w:hAnsi="宋体"/>
          <w:szCs w:val="21"/>
        </w:rPr>
        <w:instrText xml:space="preserve"> </w:instrText>
      </w:r>
      <w:r w:rsidRPr="00BC046E">
        <w:rPr>
          <w:rFonts w:ascii="宋体" w:eastAsia="宋体" w:hAnsi="宋体"/>
          <w:szCs w:val="21"/>
        </w:rPr>
        <w:fldChar w:fldCharType="separate"/>
      </w:r>
      <w:r w:rsidRPr="00BC046E">
        <w:rPr>
          <w:rFonts w:ascii="宋体" w:eastAsia="宋体" w:hAnsi="宋体" w:hint="eastAsia"/>
          <w:noProof/>
          <w:szCs w:val="21"/>
        </w:rPr>
        <w:t>⑴</w:t>
      </w:r>
      <w:r w:rsidRPr="00BC046E">
        <w:rPr>
          <w:rFonts w:ascii="宋体" w:eastAsia="宋体" w:hAnsi="宋体"/>
          <w:szCs w:val="21"/>
        </w:rPr>
        <w:fldChar w:fldCharType="end"/>
      </w:r>
      <w:r w:rsidR="00E63C84" w:rsidRPr="00BC046E">
        <w:rPr>
          <w:rFonts w:ascii="宋体" w:eastAsia="宋体" w:hAnsi="宋体" w:hint="eastAsia"/>
          <w:szCs w:val="21"/>
        </w:rPr>
        <w:t>知识：</w:t>
      </w:r>
      <w:r w:rsidR="006C074C" w:rsidRPr="00BC046E">
        <w:rPr>
          <w:rFonts w:ascii="宋体" w:eastAsia="宋体" w:hAnsi="宋体" w:hint="eastAsia"/>
          <w:szCs w:val="21"/>
        </w:rPr>
        <w:t>掌握</w:t>
      </w:r>
      <w:r w:rsidR="006C074C" w:rsidRPr="00BC046E">
        <w:rPr>
          <w:rFonts w:ascii="宋体" w:eastAsia="宋体" w:hAnsi="宋体"/>
          <w:szCs w:val="21"/>
        </w:rPr>
        <w:t>标准博弈论的</w:t>
      </w:r>
      <w:r w:rsidR="00E63C84" w:rsidRPr="00BC046E">
        <w:rPr>
          <w:rFonts w:ascii="宋体" w:eastAsia="宋体" w:hAnsi="宋体" w:hint="eastAsia"/>
          <w:szCs w:val="21"/>
        </w:rPr>
        <w:t>分析</w:t>
      </w:r>
      <w:r w:rsidR="006C074C" w:rsidRPr="00BC046E">
        <w:rPr>
          <w:rFonts w:ascii="宋体" w:eastAsia="宋体" w:hAnsi="宋体" w:hint="eastAsia"/>
          <w:szCs w:val="21"/>
        </w:rPr>
        <w:t>框架</w:t>
      </w:r>
      <w:r w:rsidR="006C074C" w:rsidRPr="00BC046E">
        <w:rPr>
          <w:rFonts w:ascii="宋体" w:eastAsia="宋体" w:hAnsi="宋体"/>
          <w:szCs w:val="21"/>
        </w:rPr>
        <w:t>，</w:t>
      </w:r>
      <w:r w:rsidR="00E63C84" w:rsidRPr="00BC046E">
        <w:rPr>
          <w:rFonts w:ascii="宋体" w:eastAsia="宋体" w:hAnsi="宋体" w:hint="eastAsia"/>
          <w:szCs w:val="21"/>
        </w:rPr>
        <w:t>掌握囚徒</w:t>
      </w:r>
      <w:r w:rsidR="00E63C84" w:rsidRPr="00BC046E">
        <w:rPr>
          <w:rFonts w:ascii="宋体" w:eastAsia="宋体" w:hAnsi="宋体"/>
          <w:szCs w:val="21"/>
        </w:rPr>
        <w:t>困境、</w:t>
      </w:r>
      <w:r w:rsidR="00E63C84" w:rsidRPr="00BC046E">
        <w:rPr>
          <w:rFonts w:ascii="宋体" w:eastAsia="宋体" w:hAnsi="宋体" w:hint="eastAsia"/>
          <w:szCs w:val="21"/>
        </w:rPr>
        <w:t>公共品</w:t>
      </w:r>
      <w:r w:rsidR="00E63C84" w:rsidRPr="00BC046E">
        <w:rPr>
          <w:rFonts w:ascii="宋体" w:eastAsia="宋体" w:hAnsi="宋体"/>
          <w:szCs w:val="21"/>
        </w:rPr>
        <w:t>博弈、公有地悲剧、鹰鸽博弈、</w:t>
      </w:r>
      <w:r w:rsidR="00E63C84" w:rsidRPr="00BC046E">
        <w:rPr>
          <w:rFonts w:ascii="宋体" w:eastAsia="宋体" w:hAnsi="宋体" w:hint="eastAsia"/>
          <w:szCs w:val="21"/>
        </w:rPr>
        <w:t>性别战</w:t>
      </w:r>
      <w:r w:rsidR="00E63C84" w:rsidRPr="00BC046E">
        <w:rPr>
          <w:rFonts w:ascii="宋体" w:eastAsia="宋体" w:hAnsi="宋体"/>
          <w:szCs w:val="21"/>
        </w:rPr>
        <w:t>博弈、智猪博弈、猎鹿博弈、</w:t>
      </w:r>
      <w:r w:rsidR="009A64AE" w:rsidRPr="00BC046E">
        <w:rPr>
          <w:rFonts w:ascii="宋体" w:eastAsia="宋体" w:hAnsi="宋体" w:hint="eastAsia"/>
          <w:szCs w:val="21"/>
        </w:rPr>
        <w:t>最</w:t>
      </w:r>
      <w:r w:rsidR="00E63C84" w:rsidRPr="00BC046E">
        <w:rPr>
          <w:rFonts w:ascii="宋体" w:eastAsia="宋体" w:hAnsi="宋体"/>
          <w:szCs w:val="21"/>
        </w:rPr>
        <w:t>弱链博弈</w:t>
      </w:r>
      <w:r w:rsidR="00E63C84" w:rsidRPr="00BC046E">
        <w:rPr>
          <w:rFonts w:ascii="宋体" w:eastAsia="宋体" w:hAnsi="宋体" w:hint="eastAsia"/>
          <w:szCs w:val="21"/>
        </w:rPr>
        <w:t>等博弈寓言，</w:t>
      </w:r>
      <w:r w:rsidR="006C074C" w:rsidRPr="00BC046E">
        <w:rPr>
          <w:rFonts w:ascii="宋体" w:eastAsia="宋体" w:hAnsi="宋体" w:hint="eastAsia"/>
          <w:szCs w:val="21"/>
        </w:rPr>
        <w:t>理解</w:t>
      </w:r>
      <w:r w:rsidR="00E63C84" w:rsidRPr="00BC046E">
        <w:rPr>
          <w:rFonts w:ascii="宋体" w:eastAsia="宋体" w:hAnsi="宋体" w:hint="eastAsia"/>
          <w:szCs w:val="21"/>
        </w:rPr>
        <w:t>概念间的区别以及</w:t>
      </w:r>
      <w:r w:rsidR="006C074C" w:rsidRPr="00BC046E">
        <w:rPr>
          <w:rFonts w:ascii="宋体" w:eastAsia="宋体" w:hAnsi="宋体" w:hint="eastAsia"/>
          <w:szCs w:val="21"/>
        </w:rPr>
        <w:t>不同纳什均衡概念后的理性表达；</w:t>
      </w:r>
    </w:p>
    <w:p w14:paraId="6BBC459E" w14:textId="77777777" w:rsidR="006C074C" w:rsidRPr="00BC046E" w:rsidRDefault="00491D9D" w:rsidP="00D4746E">
      <w:pPr>
        <w:snapToGrid w:val="0"/>
        <w:ind w:firstLine="435"/>
        <w:rPr>
          <w:rFonts w:ascii="宋体" w:eastAsia="宋体" w:hAnsi="宋体" w:hint="eastAsia"/>
          <w:szCs w:val="21"/>
        </w:rPr>
      </w:pPr>
      <w:r w:rsidRPr="00BC046E">
        <w:rPr>
          <w:rFonts w:ascii="宋体" w:eastAsia="宋体" w:hAnsi="宋体"/>
          <w:szCs w:val="21"/>
        </w:rPr>
        <w:fldChar w:fldCharType="begin"/>
      </w:r>
      <w:r w:rsidRPr="00BC046E">
        <w:rPr>
          <w:rFonts w:ascii="宋体" w:eastAsia="宋体" w:hAnsi="宋体"/>
          <w:szCs w:val="21"/>
        </w:rPr>
        <w:instrText xml:space="preserve"> </w:instrText>
      </w:r>
      <w:r w:rsidRPr="00BC046E">
        <w:rPr>
          <w:rFonts w:ascii="宋体" w:eastAsia="宋体" w:hAnsi="宋体" w:hint="eastAsia"/>
          <w:szCs w:val="21"/>
        </w:rPr>
        <w:instrText>= 2 \* GB2</w:instrText>
      </w:r>
      <w:r w:rsidRPr="00BC046E">
        <w:rPr>
          <w:rFonts w:ascii="宋体" w:eastAsia="宋体" w:hAnsi="宋体"/>
          <w:szCs w:val="21"/>
        </w:rPr>
        <w:instrText xml:space="preserve"> </w:instrText>
      </w:r>
      <w:r w:rsidRPr="00BC046E">
        <w:rPr>
          <w:rFonts w:ascii="宋体" w:eastAsia="宋体" w:hAnsi="宋体"/>
          <w:szCs w:val="21"/>
        </w:rPr>
        <w:fldChar w:fldCharType="separate"/>
      </w:r>
      <w:r w:rsidRPr="00BC046E">
        <w:rPr>
          <w:rFonts w:ascii="宋体" w:eastAsia="宋体" w:hAnsi="宋体" w:hint="eastAsia"/>
          <w:noProof/>
          <w:szCs w:val="21"/>
        </w:rPr>
        <w:t>⑵</w:t>
      </w:r>
      <w:r w:rsidRPr="00BC046E">
        <w:rPr>
          <w:rFonts w:ascii="宋体" w:eastAsia="宋体" w:hAnsi="宋体"/>
          <w:szCs w:val="21"/>
        </w:rPr>
        <w:fldChar w:fldCharType="end"/>
      </w:r>
      <w:r w:rsidR="00E63C84" w:rsidRPr="00BC046E">
        <w:rPr>
          <w:rFonts w:ascii="宋体" w:eastAsia="宋体" w:hAnsi="宋体" w:hint="eastAsia"/>
          <w:szCs w:val="21"/>
        </w:rPr>
        <w:t>能力：</w:t>
      </w:r>
      <w:r w:rsidR="009A64AE" w:rsidRPr="00BC046E">
        <w:rPr>
          <w:rFonts w:ascii="宋体" w:eastAsia="宋体" w:hAnsi="宋体" w:hint="eastAsia"/>
          <w:szCs w:val="21"/>
        </w:rPr>
        <w:t>能够</w:t>
      </w:r>
      <w:r w:rsidR="006C074C" w:rsidRPr="00BC046E">
        <w:rPr>
          <w:rFonts w:ascii="宋体" w:eastAsia="宋体" w:hAnsi="宋体" w:hint="eastAsia"/>
          <w:szCs w:val="21"/>
        </w:rPr>
        <w:t>理解</w:t>
      </w:r>
      <w:r w:rsidR="006C074C" w:rsidRPr="00BC046E">
        <w:rPr>
          <w:rFonts w:ascii="宋体" w:eastAsia="宋体" w:hAnsi="宋体"/>
          <w:szCs w:val="21"/>
        </w:rPr>
        <w:t>、</w:t>
      </w:r>
      <w:r w:rsidR="006C074C" w:rsidRPr="00BC046E">
        <w:rPr>
          <w:rFonts w:ascii="宋体" w:eastAsia="宋体" w:hAnsi="宋体" w:hint="eastAsia"/>
          <w:szCs w:val="21"/>
        </w:rPr>
        <w:t>熟悉</w:t>
      </w:r>
      <w:r w:rsidR="00E63C84" w:rsidRPr="00BC046E">
        <w:rPr>
          <w:rFonts w:ascii="宋体" w:eastAsia="宋体" w:hAnsi="宋体" w:hint="eastAsia"/>
          <w:szCs w:val="21"/>
        </w:rPr>
        <w:t>、</w:t>
      </w:r>
      <w:r w:rsidR="006C074C" w:rsidRPr="00BC046E">
        <w:rPr>
          <w:rFonts w:ascii="宋体" w:eastAsia="宋体" w:hAnsi="宋体"/>
          <w:szCs w:val="21"/>
        </w:rPr>
        <w:t>应用</w:t>
      </w:r>
      <w:r w:rsidR="00D4746E" w:rsidRPr="00BC046E">
        <w:rPr>
          <w:rFonts w:ascii="宋体" w:eastAsia="宋体" w:hAnsi="宋体" w:hint="eastAsia"/>
          <w:szCs w:val="21"/>
        </w:rPr>
        <w:t>博弈论的概念，</w:t>
      </w:r>
      <w:r w:rsidR="009A64AE" w:rsidRPr="00BC046E">
        <w:rPr>
          <w:rFonts w:ascii="宋体" w:eastAsia="宋体" w:hAnsi="宋体" w:hint="eastAsia"/>
          <w:szCs w:val="21"/>
        </w:rPr>
        <w:t>来</w:t>
      </w:r>
      <w:r w:rsidR="006C074C" w:rsidRPr="00BC046E">
        <w:rPr>
          <w:rFonts w:ascii="宋体" w:eastAsia="宋体" w:hAnsi="宋体"/>
          <w:szCs w:val="21"/>
        </w:rPr>
        <w:t>解释</w:t>
      </w:r>
      <w:r w:rsidR="00D4746E" w:rsidRPr="00BC046E">
        <w:rPr>
          <w:rFonts w:ascii="宋体" w:eastAsia="宋体" w:hAnsi="宋体" w:hint="eastAsia"/>
          <w:szCs w:val="21"/>
        </w:rPr>
        <w:t>、分析、预测</w:t>
      </w:r>
      <w:r w:rsidR="006C074C" w:rsidRPr="00BC046E">
        <w:rPr>
          <w:rFonts w:ascii="宋体" w:eastAsia="宋体" w:hAnsi="宋体"/>
          <w:szCs w:val="21"/>
        </w:rPr>
        <w:t>社会经济主体的行为</w:t>
      </w:r>
      <w:r w:rsidR="00D4746E" w:rsidRPr="00BC046E">
        <w:rPr>
          <w:rFonts w:ascii="宋体" w:eastAsia="宋体" w:hAnsi="宋体" w:hint="eastAsia"/>
          <w:szCs w:val="21"/>
        </w:rPr>
        <w:t>，</w:t>
      </w:r>
      <w:r w:rsidR="006C074C" w:rsidRPr="00BC046E">
        <w:rPr>
          <w:rFonts w:ascii="宋体" w:eastAsia="宋体" w:hAnsi="宋体" w:hint="eastAsia"/>
          <w:szCs w:val="21"/>
        </w:rPr>
        <w:t>能</w:t>
      </w:r>
      <w:r w:rsidR="009A64AE" w:rsidRPr="00BC046E">
        <w:rPr>
          <w:rFonts w:ascii="宋体" w:eastAsia="宋体" w:hAnsi="宋体" w:hint="eastAsia"/>
          <w:szCs w:val="21"/>
        </w:rPr>
        <w:t>构建简单的博弈模型，</w:t>
      </w:r>
      <w:r w:rsidR="006C074C" w:rsidRPr="00BC046E">
        <w:rPr>
          <w:rFonts w:ascii="宋体" w:eastAsia="宋体" w:hAnsi="宋体" w:hint="eastAsia"/>
          <w:szCs w:val="21"/>
        </w:rPr>
        <w:t>分析</w:t>
      </w:r>
      <w:r w:rsidR="006C074C" w:rsidRPr="00BC046E">
        <w:rPr>
          <w:rFonts w:ascii="宋体" w:eastAsia="宋体" w:hAnsi="宋体"/>
          <w:szCs w:val="21"/>
        </w:rPr>
        <w:t>现实</w:t>
      </w:r>
      <w:r w:rsidR="00E63C84" w:rsidRPr="00BC046E">
        <w:rPr>
          <w:rFonts w:ascii="宋体" w:eastAsia="宋体" w:hAnsi="宋体"/>
          <w:szCs w:val="21"/>
        </w:rPr>
        <w:t>问题，</w:t>
      </w:r>
      <w:r w:rsidR="006C074C" w:rsidRPr="00BC046E">
        <w:rPr>
          <w:rFonts w:ascii="宋体" w:eastAsia="宋体" w:hAnsi="宋体" w:hint="eastAsia"/>
          <w:szCs w:val="21"/>
        </w:rPr>
        <w:t>撰写</w:t>
      </w:r>
      <w:r w:rsidR="006C074C" w:rsidRPr="00BC046E">
        <w:rPr>
          <w:rFonts w:ascii="宋体" w:eastAsia="宋体" w:hAnsi="宋体"/>
          <w:szCs w:val="21"/>
        </w:rPr>
        <w:t>报告。</w:t>
      </w:r>
    </w:p>
    <w:p w14:paraId="30C7A38E" w14:textId="77777777" w:rsidR="009A64AE" w:rsidRPr="00BC046E" w:rsidRDefault="00491D9D" w:rsidP="00D4746E">
      <w:pPr>
        <w:snapToGrid w:val="0"/>
        <w:ind w:firstLine="435"/>
        <w:rPr>
          <w:rFonts w:ascii="宋体" w:eastAsia="宋体" w:hAnsi="宋体" w:cs="Times New Roman" w:hint="eastAsia"/>
          <w:kern w:val="0"/>
          <w:sz w:val="20"/>
        </w:rPr>
      </w:pPr>
      <w:r w:rsidRPr="00BC046E">
        <w:rPr>
          <w:rFonts w:ascii="宋体" w:eastAsia="宋体" w:hAnsi="宋体"/>
          <w:szCs w:val="21"/>
        </w:rPr>
        <w:fldChar w:fldCharType="begin"/>
      </w:r>
      <w:r w:rsidRPr="00BC046E">
        <w:rPr>
          <w:rFonts w:ascii="宋体" w:eastAsia="宋体" w:hAnsi="宋体"/>
          <w:szCs w:val="21"/>
        </w:rPr>
        <w:instrText xml:space="preserve"> </w:instrText>
      </w:r>
      <w:r w:rsidRPr="00BC046E">
        <w:rPr>
          <w:rFonts w:ascii="宋体" w:eastAsia="宋体" w:hAnsi="宋体" w:hint="eastAsia"/>
          <w:szCs w:val="21"/>
        </w:rPr>
        <w:instrText>= 3 \* GB2</w:instrText>
      </w:r>
      <w:r w:rsidRPr="00BC046E">
        <w:rPr>
          <w:rFonts w:ascii="宋体" w:eastAsia="宋体" w:hAnsi="宋体"/>
          <w:szCs w:val="21"/>
        </w:rPr>
        <w:instrText xml:space="preserve"> </w:instrText>
      </w:r>
      <w:r w:rsidRPr="00BC046E">
        <w:rPr>
          <w:rFonts w:ascii="宋体" w:eastAsia="宋体" w:hAnsi="宋体"/>
          <w:szCs w:val="21"/>
        </w:rPr>
        <w:fldChar w:fldCharType="separate"/>
      </w:r>
      <w:r w:rsidRPr="00BC046E">
        <w:rPr>
          <w:rFonts w:ascii="宋体" w:eastAsia="宋体" w:hAnsi="宋体" w:hint="eastAsia"/>
          <w:noProof/>
          <w:szCs w:val="21"/>
        </w:rPr>
        <w:t>⑶</w:t>
      </w:r>
      <w:r w:rsidRPr="00BC046E">
        <w:rPr>
          <w:rFonts w:ascii="宋体" w:eastAsia="宋体" w:hAnsi="宋体"/>
          <w:szCs w:val="21"/>
        </w:rPr>
        <w:fldChar w:fldCharType="end"/>
      </w:r>
      <w:r w:rsidR="009A64AE" w:rsidRPr="00BC046E">
        <w:rPr>
          <w:rFonts w:ascii="宋体" w:eastAsia="宋体" w:hAnsi="宋体" w:hint="eastAsia"/>
          <w:szCs w:val="21"/>
        </w:rPr>
        <w:t>情感：</w:t>
      </w:r>
      <w:r w:rsidR="00707E49" w:rsidRPr="00BC046E">
        <w:rPr>
          <w:rFonts w:ascii="宋体" w:eastAsia="宋体" w:hAnsi="宋体" w:hint="eastAsia"/>
          <w:szCs w:val="21"/>
        </w:rPr>
        <w:t>学生的理性思考能力、合作意愿水平、协调配合意识得到提升。</w:t>
      </w:r>
    </w:p>
    <w:p w14:paraId="75DA3A73" w14:textId="77777777" w:rsidR="00493A93" w:rsidRPr="00BC046E" w:rsidRDefault="00493A93" w:rsidP="00202FCA">
      <w:pPr>
        <w:snapToGrid w:val="0"/>
        <w:rPr>
          <w:rFonts w:ascii="宋体" w:eastAsia="宋体" w:hAnsi="宋体" w:hint="eastAsia"/>
          <w:szCs w:val="21"/>
        </w:rPr>
      </w:pPr>
    </w:p>
    <w:p w14:paraId="50015300" w14:textId="77777777" w:rsidR="00CB64C6" w:rsidRPr="00BC046E" w:rsidRDefault="00CB64C6" w:rsidP="003C4C51">
      <w:pPr>
        <w:snapToGrid w:val="0"/>
        <w:ind w:firstLine="435"/>
        <w:rPr>
          <w:rFonts w:ascii="宋体" w:eastAsia="宋体" w:hAnsi="宋体" w:hint="eastAsia"/>
          <w:szCs w:val="21"/>
        </w:rPr>
      </w:pPr>
    </w:p>
    <w:p w14:paraId="5DD9FF57" w14:textId="77777777" w:rsidR="00491D9D" w:rsidRPr="00BC046E" w:rsidRDefault="00491D9D" w:rsidP="00491D9D">
      <w:pPr>
        <w:snapToGrid w:val="0"/>
        <w:rPr>
          <w:rFonts w:ascii="宋体" w:eastAsia="宋体" w:hAnsi="宋体" w:hint="eastAsia"/>
          <w:szCs w:val="21"/>
        </w:rPr>
      </w:pPr>
      <w:r w:rsidRPr="00BC046E">
        <w:rPr>
          <w:rFonts w:ascii="华文细黑" w:eastAsia="华文细黑" w:hAnsi="华文细黑" w:hint="eastAsia"/>
          <w:b/>
          <w:szCs w:val="21"/>
        </w:rPr>
        <w:t>教学方式：</w:t>
      </w:r>
    </w:p>
    <w:p w14:paraId="0F258C5E" w14:textId="77777777" w:rsidR="00CB64C6" w:rsidRPr="00BC046E" w:rsidRDefault="003C4C51" w:rsidP="00491D9D">
      <w:pPr>
        <w:spacing w:beforeLines="50" w:before="156"/>
        <w:ind w:firstLineChars="200" w:firstLine="420"/>
        <w:rPr>
          <w:rFonts w:ascii="宋体" w:eastAsia="宋体" w:hAnsi="宋体" w:hint="eastAsia"/>
          <w:szCs w:val="21"/>
        </w:rPr>
      </w:pPr>
      <w:r w:rsidRPr="00BC046E">
        <w:rPr>
          <w:rFonts w:ascii="宋体" w:eastAsia="宋体" w:hAnsi="宋体" w:hint="eastAsia"/>
          <w:szCs w:val="21"/>
        </w:rPr>
        <w:t>以课堂面授为主。课堂教学中，教师将课程</w:t>
      </w:r>
      <w:r w:rsidRPr="00BC046E">
        <w:rPr>
          <w:rFonts w:ascii="宋体" w:eastAsia="宋体" w:hAnsi="宋体"/>
          <w:szCs w:val="21"/>
        </w:rPr>
        <w:t>将采取</w:t>
      </w:r>
      <w:r w:rsidRPr="00BC046E">
        <w:rPr>
          <w:rFonts w:ascii="宋体" w:eastAsia="宋体" w:hAnsi="宋体" w:hint="eastAsia"/>
          <w:szCs w:val="21"/>
        </w:rPr>
        <w:t>理论</w:t>
      </w:r>
      <w:r w:rsidRPr="00BC046E">
        <w:rPr>
          <w:rFonts w:ascii="宋体" w:eastAsia="宋体" w:hAnsi="宋体"/>
          <w:szCs w:val="21"/>
        </w:rPr>
        <w:t>讲授、案例研讨、博弈</w:t>
      </w:r>
      <w:r w:rsidRPr="00BC046E">
        <w:rPr>
          <w:rFonts w:ascii="宋体" w:eastAsia="宋体" w:hAnsi="宋体" w:hint="eastAsia"/>
          <w:szCs w:val="21"/>
        </w:rPr>
        <w:t>游戏与</w:t>
      </w:r>
      <w:r w:rsidRPr="00BC046E">
        <w:rPr>
          <w:rFonts w:ascii="宋体" w:eastAsia="宋体" w:hAnsi="宋体"/>
          <w:szCs w:val="21"/>
        </w:rPr>
        <w:t>实验</w:t>
      </w:r>
      <w:r w:rsidRPr="00BC046E">
        <w:rPr>
          <w:rFonts w:ascii="宋体" w:eastAsia="宋体" w:hAnsi="宋体" w:hint="eastAsia"/>
          <w:szCs w:val="21"/>
        </w:rPr>
        <w:t>、视频教学</w:t>
      </w:r>
      <w:r w:rsidRPr="00BC046E">
        <w:rPr>
          <w:rFonts w:ascii="宋体" w:eastAsia="宋体" w:hAnsi="宋体"/>
          <w:szCs w:val="21"/>
        </w:rPr>
        <w:t>等多种</w:t>
      </w:r>
      <w:r w:rsidRPr="00BC046E">
        <w:rPr>
          <w:rFonts w:ascii="宋体" w:eastAsia="宋体" w:hAnsi="宋体" w:hint="eastAsia"/>
          <w:szCs w:val="21"/>
        </w:rPr>
        <w:t>方式进行辅助。</w:t>
      </w:r>
    </w:p>
    <w:p w14:paraId="2E86AADF" w14:textId="77777777" w:rsidR="00CB64C6" w:rsidRPr="00BC046E" w:rsidRDefault="00CB64C6" w:rsidP="00202FCA">
      <w:pPr>
        <w:snapToGrid w:val="0"/>
        <w:rPr>
          <w:rFonts w:ascii="宋体" w:eastAsia="宋体" w:hAnsi="宋体" w:hint="eastAsia"/>
          <w:szCs w:val="21"/>
        </w:rPr>
      </w:pPr>
    </w:p>
    <w:p w14:paraId="7F55F3BE" w14:textId="77777777" w:rsidR="00493A93" w:rsidRPr="00BC046E" w:rsidRDefault="00CB64C6" w:rsidP="00202FCA">
      <w:pPr>
        <w:snapToGrid w:val="0"/>
        <w:rPr>
          <w:rFonts w:ascii="宋体" w:eastAsia="宋体" w:hAnsi="宋体" w:hint="eastAsia"/>
          <w:b/>
          <w:szCs w:val="21"/>
        </w:rPr>
      </w:pPr>
      <w:r w:rsidRPr="00BC046E">
        <w:rPr>
          <w:rFonts w:ascii="宋体" w:eastAsia="宋体" w:hAnsi="宋体" w:hint="eastAsia"/>
          <w:b/>
          <w:szCs w:val="21"/>
        </w:rPr>
        <w:t>考核方式</w:t>
      </w:r>
      <w:r w:rsidR="00493A93" w:rsidRPr="00BC046E">
        <w:rPr>
          <w:rFonts w:ascii="宋体" w:eastAsia="宋体" w:hAnsi="宋体" w:hint="eastAsia"/>
          <w:b/>
          <w:szCs w:val="21"/>
        </w:rPr>
        <w:t>：</w:t>
      </w:r>
      <w:r w:rsidR="00DF56D7" w:rsidRPr="00BC046E">
        <w:rPr>
          <w:rFonts w:ascii="宋体" w:eastAsia="宋体" w:hAnsi="宋体"/>
          <w:b/>
          <w:szCs w:val="21"/>
        </w:rPr>
        <w:t xml:space="preserve"> </w:t>
      </w:r>
    </w:p>
    <w:p w14:paraId="1F74ABD9" w14:textId="77777777" w:rsidR="009B42AF" w:rsidRPr="00BC046E" w:rsidRDefault="009B42AF" w:rsidP="00202FCA">
      <w:pPr>
        <w:snapToGrid w:val="0"/>
        <w:rPr>
          <w:rFonts w:ascii="宋体" w:eastAsia="宋体" w:hAnsi="宋体" w:hint="eastAsia"/>
          <w:b/>
          <w:szCs w:val="21"/>
        </w:rPr>
      </w:pPr>
    </w:p>
    <w:p w14:paraId="59F165FE" w14:textId="3520494E" w:rsidR="009B42AF" w:rsidRPr="00BC046E" w:rsidRDefault="00A6670A" w:rsidP="00D4746E">
      <w:pPr>
        <w:snapToGrid w:val="0"/>
        <w:ind w:firstLine="435"/>
        <w:rPr>
          <w:rFonts w:ascii="宋体" w:eastAsia="宋体" w:hAnsi="宋体" w:hint="eastAsia"/>
          <w:szCs w:val="21"/>
        </w:rPr>
      </w:pPr>
      <w:r>
        <w:rPr>
          <w:rFonts w:ascii="宋体" w:eastAsia="宋体" w:hAnsi="宋体" w:hint="eastAsia"/>
          <w:szCs w:val="21"/>
        </w:rPr>
        <w:t>以考查方式进行考核，其中课堂</w:t>
      </w:r>
      <w:proofErr w:type="gramStart"/>
      <w:r>
        <w:rPr>
          <w:rFonts w:ascii="宋体" w:eastAsia="宋体" w:hAnsi="宋体" w:hint="eastAsia"/>
          <w:szCs w:val="21"/>
        </w:rPr>
        <w:t>出勤占</w:t>
      </w:r>
      <w:proofErr w:type="gramEnd"/>
      <w:r>
        <w:rPr>
          <w:rFonts w:ascii="宋体" w:eastAsia="宋体" w:hAnsi="宋体" w:hint="eastAsia"/>
          <w:szCs w:val="21"/>
        </w:rPr>
        <w:t>20%、课上互动与</w:t>
      </w:r>
      <w:proofErr w:type="gramStart"/>
      <w:r>
        <w:rPr>
          <w:rFonts w:ascii="宋体" w:eastAsia="宋体" w:hAnsi="宋体" w:hint="eastAsia"/>
          <w:szCs w:val="21"/>
        </w:rPr>
        <w:t>小测占</w:t>
      </w:r>
      <w:proofErr w:type="gramEnd"/>
      <w:r>
        <w:rPr>
          <w:rFonts w:ascii="宋体" w:eastAsia="宋体" w:hAnsi="宋体" w:hint="eastAsia"/>
          <w:szCs w:val="21"/>
        </w:rPr>
        <w:t>40%，课上通过雨课堂回答问题的情况占20%，课后通过雨课堂测试占20%.总评超过60分，成绩为“合格”。</w:t>
      </w:r>
    </w:p>
    <w:p w14:paraId="1CE2AA07" w14:textId="77777777" w:rsidR="009B42AF" w:rsidRPr="00BC046E" w:rsidRDefault="009B42AF" w:rsidP="00202FCA">
      <w:pPr>
        <w:snapToGrid w:val="0"/>
        <w:rPr>
          <w:rFonts w:ascii="宋体" w:eastAsia="宋体" w:hAnsi="宋体" w:hint="eastAsia"/>
          <w:b/>
          <w:szCs w:val="21"/>
        </w:rPr>
      </w:pPr>
    </w:p>
    <w:p w14:paraId="3EA17F79" w14:textId="77777777" w:rsidR="002F1A4C" w:rsidRPr="00BC046E" w:rsidRDefault="002F1A4C" w:rsidP="00202FCA">
      <w:pPr>
        <w:snapToGrid w:val="0"/>
        <w:rPr>
          <w:rFonts w:ascii="宋体" w:eastAsia="宋体" w:hAnsi="宋体" w:hint="eastAsia"/>
          <w:b/>
          <w:szCs w:val="21"/>
        </w:rPr>
      </w:pPr>
      <w:r w:rsidRPr="00BC046E">
        <w:rPr>
          <w:rFonts w:ascii="宋体" w:eastAsia="宋体" w:hAnsi="宋体" w:hint="eastAsia"/>
          <w:b/>
          <w:szCs w:val="21"/>
        </w:rPr>
        <w:t>教师的话：</w:t>
      </w:r>
      <w:r w:rsidR="00DF56D7" w:rsidRPr="00BC046E">
        <w:rPr>
          <w:rFonts w:ascii="宋体" w:eastAsia="宋体" w:hAnsi="宋体"/>
          <w:b/>
          <w:szCs w:val="21"/>
        </w:rPr>
        <w:t xml:space="preserve"> </w:t>
      </w:r>
    </w:p>
    <w:p w14:paraId="54A40FE2" w14:textId="77777777" w:rsidR="002F1A4C" w:rsidRPr="00BC046E" w:rsidRDefault="002F1A4C" w:rsidP="003C4C51">
      <w:pPr>
        <w:snapToGrid w:val="0"/>
        <w:ind w:firstLine="435"/>
        <w:rPr>
          <w:rFonts w:ascii="宋体" w:eastAsia="宋体" w:hAnsi="宋体" w:hint="eastAsia"/>
          <w:szCs w:val="21"/>
        </w:rPr>
      </w:pPr>
    </w:p>
    <w:p w14:paraId="35024385" w14:textId="77777777" w:rsidR="002F1A4C" w:rsidRPr="00BC046E" w:rsidRDefault="009C2A7B" w:rsidP="003C4C51">
      <w:pPr>
        <w:snapToGrid w:val="0"/>
        <w:ind w:firstLine="435"/>
        <w:rPr>
          <w:rFonts w:ascii="宋体" w:eastAsia="宋体" w:hAnsi="宋体" w:hint="eastAsia"/>
          <w:szCs w:val="21"/>
        </w:rPr>
      </w:pPr>
      <w:r w:rsidRPr="00BC046E">
        <w:rPr>
          <w:rFonts w:ascii="宋体" w:eastAsia="宋体" w:hAnsi="宋体" w:hint="eastAsia"/>
          <w:szCs w:val="21"/>
        </w:rPr>
        <w:lastRenderedPageBreak/>
        <w:t>与他人的互动无处不在。</w:t>
      </w:r>
      <w:r w:rsidR="003C4C51" w:rsidRPr="00BC046E">
        <w:rPr>
          <w:rFonts w:ascii="宋体" w:eastAsia="宋体" w:hAnsi="宋体" w:hint="eastAsia"/>
          <w:szCs w:val="21"/>
        </w:rPr>
        <w:t>你有必要学会如何进行理性的思考，使你在互动决策中处于优势。好吧，一起来“博弈”！</w:t>
      </w:r>
    </w:p>
    <w:sectPr w:rsidR="002F1A4C" w:rsidRPr="00BC046E" w:rsidSect="00493A93">
      <w:pgSz w:w="11906" w:h="16838"/>
      <w:pgMar w:top="1440" w:right="1800" w:bottom="1440" w:left="1800" w:header="851" w:footer="992" w:gutter="0"/>
      <w:cols w:num="2"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7A158" w14:textId="77777777" w:rsidR="0009216B" w:rsidRDefault="0009216B" w:rsidP="00493A93">
      <w:pPr>
        <w:rPr>
          <w:rFonts w:hint="eastAsia"/>
        </w:rPr>
      </w:pPr>
      <w:r>
        <w:separator/>
      </w:r>
    </w:p>
  </w:endnote>
  <w:endnote w:type="continuationSeparator" w:id="0">
    <w:p w14:paraId="13F8BFE7" w14:textId="77777777" w:rsidR="0009216B" w:rsidRDefault="0009216B" w:rsidP="00493A9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DBDEC7" w14:textId="77777777" w:rsidR="0009216B" w:rsidRDefault="0009216B" w:rsidP="00493A93">
      <w:pPr>
        <w:rPr>
          <w:rFonts w:hint="eastAsia"/>
        </w:rPr>
      </w:pPr>
      <w:r>
        <w:separator/>
      </w:r>
    </w:p>
  </w:footnote>
  <w:footnote w:type="continuationSeparator" w:id="0">
    <w:p w14:paraId="76B375C6" w14:textId="77777777" w:rsidR="0009216B" w:rsidRDefault="0009216B" w:rsidP="00493A93">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4C2"/>
    <w:rsid w:val="00054952"/>
    <w:rsid w:val="00081B3C"/>
    <w:rsid w:val="0009216B"/>
    <w:rsid w:val="000B3EAB"/>
    <w:rsid w:val="00202FCA"/>
    <w:rsid w:val="002553EC"/>
    <w:rsid w:val="002F1A4C"/>
    <w:rsid w:val="002F6300"/>
    <w:rsid w:val="00332CDD"/>
    <w:rsid w:val="00396E7F"/>
    <w:rsid w:val="003B42EE"/>
    <w:rsid w:val="003C4C51"/>
    <w:rsid w:val="00404D2F"/>
    <w:rsid w:val="00427D50"/>
    <w:rsid w:val="00451128"/>
    <w:rsid w:val="00491D9D"/>
    <w:rsid w:val="00492E05"/>
    <w:rsid w:val="00493A93"/>
    <w:rsid w:val="004D6499"/>
    <w:rsid w:val="004E01AC"/>
    <w:rsid w:val="0050213C"/>
    <w:rsid w:val="005632F7"/>
    <w:rsid w:val="00564675"/>
    <w:rsid w:val="005958F2"/>
    <w:rsid w:val="0064744F"/>
    <w:rsid w:val="006850BB"/>
    <w:rsid w:val="00687165"/>
    <w:rsid w:val="0068718B"/>
    <w:rsid w:val="006952A7"/>
    <w:rsid w:val="006B4690"/>
    <w:rsid w:val="006C074C"/>
    <w:rsid w:val="006D74C2"/>
    <w:rsid w:val="00700F95"/>
    <w:rsid w:val="00707E49"/>
    <w:rsid w:val="00746F78"/>
    <w:rsid w:val="00796313"/>
    <w:rsid w:val="007C1513"/>
    <w:rsid w:val="008E736E"/>
    <w:rsid w:val="0093157F"/>
    <w:rsid w:val="009A64AE"/>
    <w:rsid w:val="009B2068"/>
    <w:rsid w:val="009B42AF"/>
    <w:rsid w:val="009C2A7B"/>
    <w:rsid w:val="009E405C"/>
    <w:rsid w:val="009E6466"/>
    <w:rsid w:val="00A04417"/>
    <w:rsid w:val="00A6670A"/>
    <w:rsid w:val="00A878C0"/>
    <w:rsid w:val="00AA247D"/>
    <w:rsid w:val="00AC7CC8"/>
    <w:rsid w:val="00AE1AF4"/>
    <w:rsid w:val="00B429CE"/>
    <w:rsid w:val="00BC046E"/>
    <w:rsid w:val="00BD17A7"/>
    <w:rsid w:val="00C7318D"/>
    <w:rsid w:val="00C772F0"/>
    <w:rsid w:val="00CB64C6"/>
    <w:rsid w:val="00CB6D32"/>
    <w:rsid w:val="00D4746E"/>
    <w:rsid w:val="00DA2CA5"/>
    <w:rsid w:val="00DF56D7"/>
    <w:rsid w:val="00E066FC"/>
    <w:rsid w:val="00E231DD"/>
    <w:rsid w:val="00E63C84"/>
    <w:rsid w:val="00E927F3"/>
    <w:rsid w:val="00F43115"/>
    <w:rsid w:val="00F72309"/>
    <w:rsid w:val="00FC034B"/>
    <w:rsid w:val="00FE73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C2F882"/>
  <w15:docId w15:val="{77414F5A-7830-4CF3-BB7F-B1328538E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58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3A9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93A93"/>
    <w:rPr>
      <w:sz w:val="18"/>
      <w:szCs w:val="18"/>
    </w:rPr>
  </w:style>
  <w:style w:type="paragraph" w:styleId="a5">
    <w:name w:val="footer"/>
    <w:basedOn w:val="a"/>
    <w:link w:val="a6"/>
    <w:uiPriority w:val="99"/>
    <w:unhideWhenUsed/>
    <w:rsid w:val="00493A93"/>
    <w:pPr>
      <w:tabs>
        <w:tab w:val="center" w:pos="4153"/>
        <w:tab w:val="right" w:pos="8306"/>
      </w:tabs>
      <w:snapToGrid w:val="0"/>
      <w:jc w:val="left"/>
    </w:pPr>
    <w:rPr>
      <w:sz w:val="18"/>
      <w:szCs w:val="18"/>
    </w:rPr>
  </w:style>
  <w:style w:type="character" w:customStyle="1" w:styleId="a6">
    <w:name w:val="页脚 字符"/>
    <w:basedOn w:val="a0"/>
    <w:link w:val="a5"/>
    <w:uiPriority w:val="99"/>
    <w:rsid w:val="00493A9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483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7B86E-47F9-423B-A3A2-E2D3CA35D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204</Words>
  <Characters>1169</Characters>
  <Application>Microsoft Office Word</Application>
  <DocSecurity>0</DocSecurity>
  <Lines>9</Lines>
  <Paragraphs>2</Paragraphs>
  <ScaleCrop>false</ScaleCrop>
  <Company>Lenovo</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Colinyyf</dc:creator>
  <cp:lastModifiedBy>Ya Zhou</cp:lastModifiedBy>
  <cp:revision>2</cp:revision>
  <dcterms:created xsi:type="dcterms:W3CDTF">2025-04-29T03:58:00Z</dcterms:created>
  <dcterms:modified xsi:type="dcterms:W3CDTF">2025-04-29T03:58:00Z</dcterms:modified>
</cp:coreProperties>
</file>