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347316">
      <w:pPr>
        <w:jc w:val="center"/>
        <w:rPr>
          <w:rFonts w:ascii="Times New Roman" w:hAnsi="Times New Roman" w:eastAsia="仿宋_GB2312" w:cs="Times New Roman"/>
          <w:b/>
          <w:sz w:val="36"/>
          <w:szCs w:val="36"/>
          <w:highlight w:val="none"/>
        </w:rPr>
      </w:pPr>
      <w:bookmarkStart w:id="1" w:name="_GoBack"/>
      <w:r>
        <w:rPr>
          <w:rFonts w:hint="eastAsia" w:ascii="Times New Roman" w:hAnsi="Times New Roman" w:eastAsia="仿宋_GB2312" w:cs="Times New Roman"/>
          <w:b/>
          <w:sz w:val="36"/>
          <w:szCs w:val="36"/>
          <w:highlight w:val="none"/>
        </w:rPr>
        <w:t>2</w:t>
      </w:r>
      <w:r>
        <w:rPr>
          <w:rFonts w:ascii="Times New Roman" w:hAnsi="Times New Roman" w:eastAsia="仿宋_GB2312" w:cs="Times New Roman"/>
          <w:b/>
          <w:sz w:val="36"/>
          <w:szCs w:val="36"/>
          <w:highlight w:val="none"/>
        </w:rPr>
        <w:t>02</w:t>
      </w:r>
      <w:r>
        <w:rPr>
          <w:rFonts w:hint="eastAsia" w:ascii="Times New Roman" w:hAnsi="Times New Roman" w:eastAsia="仿宋_GB2312" w:cs="Times New Roman"/>
          <w:b/>
          <w:sz w:val="36"/>
          <w:szCs w:val="36"/>
          <w:highlight w:val="none"/>
          <w:lang w:val="en-US" w:eastAsia="zh-CN"/>
        </w:rPr>
        <w:t>5</w:t>
      </w:r>
      <w:r>
        <w:rPr>
          <w:rFonts w:hint="eastAsia" w:ascii="Times New Roman" w:hAnsi="Times New Roman" w:eastAsia="仿宋_GB2312" w:cs="Times New Roman"/>
          <w:b/>
          <w:sz w:val="36"/>
          <w:szCs w:val="36"/>
          <w:highlight w:val="none"/>
        </w:rPr>
        <w:t>年</w:t>
      </w:r>
      <w:r>
        <w:rPr>
          <w:rFonts w:ascii="Times New Roman" w:hAnsi="Times New Roman" w:eastAsia="仿宋_GB2312" w:cs="Times New Roman"/>
          <w:b/>
          <w:sz w:val="36"/>
          <w:szCs w:val="36"/>
          <w:highlight w:val="none"/>
        </w:rPr>
        <w:t>北京师范大学</w:t>
      </w:r>
      <w:r>
        <w:rPr>
          <w:rFonts w:hint="eastAsia" w:ascii="Times New Roman" w:hAnsi="Times New Roman" w:eastAsia="仿宋_GB2312" w:cs="Times New Roman"/>
          <w:b/>
          <w:sz w:val="36"/>
          <w:szCs w:val="36"/>
          <w:highlight w:val="none"/>
        </w:rPr>
        <w:t>(</w:t>
      </w:r>
      <w:r>
        <w:rPr>
          <w:rFonts w:ascii="Times New Roman" w:hAnsi="Times New Roman" w:eastAsia="仿宋_GB2312" w:cs="Times New Roman"/>
          <w:b/>
          <w:sz w:val="36"/>
          <w:szCs w:val="36"/>
          <w:highlight w:val="none"/>
        </w:rPr>
        <w:t>珠海校区</w:t>
      </w:r>
      <w:r>
        <w:rPr>
          <w:rFonts w:hint="eastAsia" w:ascii="Times New Roman" w:hAnsi="Times New Roman" w:eastAsia="仿宋_GB2312" w:cs="Times New Roman"/>
          <w:b/>
          <w:sz w:val="36"/>
          <w:szCs w:val="36"/>
          <w:highlight w:val="none"/>
        </w:rPr>
        <w:t>)</w:t>
      </w:r>
    </w:p>
    <w:p w14:paraId="732FD96C">
      <w:pPr>
        <w:jc w:val="center"/>
        <w:rPr>
          <w:rFonts w:ascii="宋体" w:hAnsi="宋体" w:eastAsia="宋体" w:cs="Times New Roman"/>
          <w:b/>
          <w:bCs/>
          <w:color w:val="000000" w:themeColor="text1"/>
          <w:sz w:val="40"/>
          <w:szCs w:val="40"/>
          <w:highlight w:val="none"/>
          <w14:textFill>
            <w14:solidFill>
              <w14:schemeClr w14:val="tx1"/>
            </w14:solidFill>
          </w14:textFill>
        </w:rPr>
      </w:pPr>
      <w:r>
        <w:rPr>
          <w:rFonts w:hint="eastAsia" w:ascii="Times New Roman" w:hAnsi="Times New Roman" w:eastAsia="仿宋_GB2312" w:cs="Times New Roman"/>
          <w:b/>
          <w:sz w:val="36"/>
          <w:szCs w:val="36"/>
          <w:highlight w:val="none"/>
        </w:rPr>
        <w:t>“</w:t>
      </w:r>
      <w:r>
        <w:rPr>
          <w:rFonts w:ascii="Times New Roman" w:hAnsi="Times New Roman" w:eastAsia="仿宋_GB2312" w:cs="Times New Roman"/>
          <w:b/>
          <w:sz w:val="36"/>
          <w:szCs w:val="36"/>
          <w:highlight w:val="none"/>
        </w:rPr>
        <w:t>化学学科</w:t>
      </w:r>
      <w:r>
        <w:rPr>
          <w:rFonts w:hint="eastAsia" w:ascii="Times New Roman" w:hAnsi="Times New Roman" w:eastAsia="仿宋_GB2312" w:cs="Times New Roman"/>
          <w:b/>
          <w:sz w:val="36"/>
          <w:szCs w:val="36"/>
          <w:highlight w:val="none"/>
        </w:rPr>
        <w:t>”</w:t>
      </w:r>
      <w:r>
        <w:rPr>
          <w:rFonts w:ascii="Times New Roman" w:hAnsi="Times New Roman" w:eastAsia="仿宋_GB2312" w:cs="Times New Roman"/>
          <w:b/>
          <w:sz w:val="36"/>
          <w:szCs w:val="36"/>
          <w:highlight w:val="none"/>
        </w:rPr>
        <w:t>未来卓越教师教学技能大赛</w:t>
      </w:r>
      <w:r>
        <w:rPr>
          <w:rFonts w:hint="eastAsia" w:ascii="Times New Roman" w:hAnsi="Times New Roman" w:eastAsia="仿宋_GB2312" w:cs="Times New Roman"/>
          <w:b/>
          <w:sz w:val="36"/>
          <w:szCs w:val="36"/>
          <w:highlight w:val="none"/>
        </w:rPr>
        <w:t>方案</w:t>
      </w:r>
    </w:p>
    <w:p w14:paraId="0DB4FA8D">
      <w:pPr>
        <w:rPr>
          <w:rFonts w:ascii="宋体" w:hAnsi="宋体" w:eastAsia="宋体" w:cs="Times New Roman"/>
          <w:b/>
          <w:bCs/>
          <w:color w:val="000000" w:themeColor="text1"/>
          <w:sz w:val="24"/>
          <w:highlight w:val="none"/>
          <w14:textFill>
            <w14:solidFill>
              <w14:schemeClr w14:val="tx1"/>
            </w14:solidFill>
          </w14:textFill>
        </w:rPr>
      </w:pPr>
    </w:p>
    <w:p w14:paraId="72FC9F81">
      <w:pPr>
        <w:spacing w:line="360" w:lineRule="auto"/>
        <w:rPr>
          <w:rFonts w:ascii="Times New Roman" w:hAnsi="Times New Roman" w:eastAsia="仿宋_GB2312" w:cs="Times New Roman"/>
          <w:b/>
          <w:sz w:val="24"/>
          <w:highlight w:val="none"/>
        </w:rPr>
      </w:pPr>
      <w:r>
        <w:rPr>
          <w:rFonts w:ascii="Times New Roman" w:hAnsi="Times New Roman" w:eastAsia="仿宋_GB2312" w:cs="Times New Roman"/>
          <w:b/>
          <w:sz w:val="24"/>
          <w:highlight w:val="none"/>
        </w:rPr>
        <w:t>一、大赛时间及地点</w:t>
      </w:r>
    </w:p>
    <w:p w14:paraId="13123684">
      <w:pPr>
        <w:spacing w:line="360" w:lineRule="auto"/>
        <w:ind w:firstLine="480" w:firstLineChars="200"/>
        <w:rPr>
          <w:rFonts w:hint="default" w:ascii="Times New Roman" w:hAnsi="Times New Roman" w:eastAsia="宋体" w:cs="Times New Roman"/>
          <w:color w:val="000000" w:themeColor="text1"/>
          <w:sz w:val="24"/>
          <w:highlight w:val="none"/>
          <w14:textFill>
            <w14:solidFill>
              <w14:schemeClr w14:val="tx1"/>
            </w14:solidFill>
          </w14:textFill>
        </w:rPr>
      </w:pPr>
      <w:r>
        <w:rPr>
          <w:rFonts w:hint="default" w:ascii="Times New Roman" w:hAnsi="Times New Roman" w:eastAsia="宋体" w:cs="Times New Roman"/>
          <w:color w:val="000000" w:themeColor="text1"/>
          <w:sz w:val="24"/>
          <w:highlight w:val="none"/>
          <w14:textFill>
            <w14:solidFill>
              <w14:schemeClr w14:val="tx1"/>
            </w14:solidFill>
          </w14:textFill>
        </w:rPr>
        <w:t>初赛报名截止时间：202</w:t>
      </w:r>
      <w:r>
        <w:rPr>
          <w:rFonts w:hint="default" w:ascii="Times New Roman" w:hAnsi="Times New Roman" w:eastAsia="宋体" w:cs="Times New Roman"/>
          <w:color w:val="000000" w:themeColor="text1"/>
          <w:sz w:val="24"/>
          <w:highlight w:val="none"/>
          <w:lang w:val="en-US" w:eastAsia="zh-CN"/>
          <w14:textFill>
            <w14:solidFill>
              <w14:schemeClr w14:val="tx1"/>
            </w14:solidFill>
          </w14:textFill>
        </w:rPr>
        <w:t>5</w:t>
      </w:r>
      <w:r>
        <w:rPr>
          <w:rFonts w:hint="default" w:ascii="Times New Roman" w:hAnsi="Times New Roman" w:eastAsia="宋体" w:cs="Times New Roman"/>
          <w:color w:val="000000" w:themeColor="text1"/>
          <w:sz w:val="24"/>
          <w:highlight w:val="none"/>
          <w14:textFill>
            <w14:solidFill>
              <w14:schemeClr w14:val="tx1"/>
            </w14:solidFill>
          </w14:textFill>
        </w:rPr>
        <w:t>年</w:t>
      </w:r>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5</w:t>
      </w:r>
      <w:r>
        <w:rPr>
          <w:rFonts w:hint="default" w:ascii="Times New Roman" w:hAnsi="Times New Roman" w:eastAsia="宋体" w:cs="Times New Roman"/>
          <w:color w:val="000000" w:themeColor="text1"/>
          <w:sz w:val="24"/>
          <w:highlight w:val="none"/>
          <w14:textFill>
            <w14:solidFill>
              <w14:schemeClr w14:val="tx1"/>
            </w14:solidFill>
          </w14:textFill>
        </w:rPr>
        <w:t>月</w:t>
      </w:r>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12</w:t>
      </w:r>
      <w:r>
        <w:rPr>
          <w:rFonts w:hint="default" w:ascii="Times New Roman" w:hAnsi="Times New Roman" w:eastAsia="宋体" w:cs="Times New Roman"/>
          <w:color w:val="000000" w:themeColor="text1"/>
          <w:sz w:val="24"/>
          <w:highlight w:val="none"/>
          <w14:textFill>
            <w14:solidFill>
              <w14:schemeClr w14:val="tx1"/>
            </w14:solidFill>
          </w14:textFill>
        </w:rPr>
        <w:t>日</w:t>
      </w:r>
    </w:p>
    <w:p w14:paraId="6D70D28E">
      <w:pPr>
        <w:spacing w:line="360" w:lineRule="auto"/>
        <w:ind w:firstLine="480" w:firstLineChars="200"/>
        <w:rPr>
          <w:rFonts w:hint="default" w:ascii="Times New Roman" w:hAnsi="Times New Roman" w:eastAsia="宋体" w:cs="Times New Roman"/>
          <w:color w:val="000000" w:themeColor="text1"/>
          <w:sz w:val="24"/>
          <w:highlight w:val="none"/>
          <w:lang w:val="en-US" w:eastAsia="zh-CN"/>
          <w14:textFill>
            <w14:solidFill>
              <w14:schemeClr w14:val="tx1"/>
            </w14:solidFill>
          </w14:textFill>
        </w:rPr>
      </w:pPr>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现场初赛时间：</w:t>
      </w:r>
      <w:r>
        <w:rPr>
          <w:rFonts w:hint="default" w:ascii="Times New Roman" w:hAnsi="Times New Roman" w:eastAsia="宋体" w:cs="Times New Roman"/>
          <w:color w:val="000000" w:themeColor="text1"/>
          <w:sz w:val="24"/>
          <w:highlight w:val="none"/>
          <w14:textFill>
            <w14:solidFill>
              <w14:schemeClr w14:val="tx1"/>
            </w14:solidFill>
          </w14:textFill>
        </w:rPr>
        <w:t>202</w:t>
      </w:r>
      <w:r>
        <w:rPr>
          <w:rFonts w:hint="default" w:ascii="Times New Roman" w:hAnsi="Times New Roman" w:eastAsia="宋体" w:cs="Times New Roman"/>
          <w:color w:val="000000" w:themeColor="text1"/>
          <w:sz w:val="24"/>
          <w:highlight w:val="none"/>
          <w:lang w:val="en-US" w:eastAsia="zh-CN"/>
          <w14:textFill>
            <w14:solidFill>
              <w14:schemeClr w14:val="tx1"/>
            </w14:solidFill>
          </w14:textFill>
        </w:rPr>
        <w:t>5</w:t>
      </w:r>
      <w:r>
        <w:rPr>
          <w:rFonts w:hint="default" w:ascii="Times New Roman" w:hAnsi="Times New Roman" w:eastAsia="宋体" w:cs="Times New Roman"/>
          <w:color w:val="000000" w:themeColor="text1"/>
          <w:sz w:val="24"/>
          <w:highlight w:val="none"/>
          <w14:textFill>
            <w14:solidFill>
              <w14:schemeClr w14:val="tx1"/>
            </w14:solidFill>
          </w14:textFill>
        </w:rPr>
        <w:t>年</w:t>
      </w:r>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5</w:t>
      </w:r>
      <w:r>
        <w:rPr>
          <w:rFonts w:hint="default" w:ascii="Times New Roman" w:hAnsi="Times New Roman" w:eastAsia="宋体" w:cs="Times New Roman"/>
          <w:color w:val="000000" w:themeColor="text1"/>
          <w:sz w:val="24"/>
          <w:highlight w:val="none"/>
          <w14:textFill>
            <w14:solidFill>
              <w14:schemeClr w14:val="tx1"/>
            </w14:solidFill>
          </w14:textFill>
        </w:rPr>
        <w:t>月</w:t>
      </w:r>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24</w:t>
      </w:r>
      <w:r>
        <w:rPr>
          <w:rFonts w:hint="default" w:ascii="Times New Roman" w:hAnsi="Times New Roman" w:eastAsia="宋体" w:cs="Times New Roman"/>
          <w:color w:val="000000" w:themeColor="text1"/>
          <w:sz w:val="24"/>
          <w:highlight w:val="none"/>
          <w14:textFill>
            <w14:solidFill>
              <w14:schemeClr w14:val="tx1"/>
            </w14:solidFill>
          </w14:textFill>
        </w:rPr>
        <w:t>日</w:t>
      </w:r>
    </w:p>
    <w:p w14:paraId="57AA6F80">
      <w:pPr>
        <w:spacing w:line="360" w:lineRule="auto"/>
        <w:ind w:firstLine="480" w:firstLineChars="200"/>
        <w:rPr>
          <w:rFonts w:hint="default" w:ascii="Times New Roman" w:hAnsi="Times New Roman" w:eastAsia="宋体" w:cs="Times New Roman"/>
          <w:color w:val="000000" w:themeColor="text1"/>
          <w:sz w:val="24"/>
          <w:highlight w:val="none"/>
          <w14:textFill>
            <w14:solidFill>
              <w14:schemeClr w14:val="tx1"/>
            </w14:solidFill>
          </w14:textFill>
        </w:rPr>
      </w:pPr>
      <w:r>
        <w:rPr>
          <w:rFonts w:hint="default" w:ascii="Times New Roman" w:hAnsi="Times New Roman" w:eastAsia="宋体" w:cs="Times New Roman"/>
          <w:color w:val="000000" w:themeColor="text1"/>
          <w:sz w:val="24"/>
          <w:highlight w:val="none"/>
          <w14:textFill>
            <w14:solidFill>
              <w14:schemeClr w14:val="tx1"/>
            </w14:solidFill>
          </w14:textFill>
        </w:rPr>
        <w:t>现场决赛时间：202</w:t>
      </w:r>
      <w:r>
        <w:rPr>
          <w:rFonts w:hint="default" w:ascii="Times New Roman" w:hAnsi="Times New Roman" w:eastAsia="宋体" w:cs="Times New Roman"/>
          <w:color w:val="000000" w:themeColor="text1"/>
          <w:sz w:val="24"/>
          <w:highlight w:val="none"/>
          <w:lang w:val="en-US" w:eastAsia="zh-CN"/>
          <w14:textFill>
            <w14:solidFill>
              <w14:schemeClr w14:val="tx1"/>
            </w14:solidFill>
          </w14:textFill>
        </w:rPr>
        <w:t>5</w:t>
      </w:r>
      <w:r>
        <w:rPr>
          <w:rFonts w:hint="default" w:ascii="Times New Roman" w:hAnsi="Times New Roman" w:eastAsia="宋体" w:cs="Times New Roman"/>
          <w:color w:val="000000" w:themeColor="text1"/>
          <w:sz w:val="24"/>
          <w:highlight w:val="none"/>
          <w14:textFill>
            <w14:solidFill>
              <w14:schemeClr w14:val="tx1"/>
            </w14:solidFill>
          </w14:textFill>
        </w:rPr>
        <w:t>年</w:t>
      </w:r>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6</w:t>
      </w:r>
      <w:r>
        <w:rPr>
          <w:rFonts w:hint="default" w:ascii="Times New Roman" w:hAnsi="Times New Roman" w:eastAsia="宋体" w:cs="Times New Roman"/>
          <w:color w:val="000000" w:themeColor="text1"/>
          <w:sz w:val="24"/>
          <w:highlight w:val="none"/>
          <w14:textFill>
            <w14:solidFill>
              <w14:schemeClr w14:val="tx1"/>
            </w14:solidFill>
          </w14:textFill>
        </w:rPr>
        <w:t>月</w:t>
      </w:r>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14</w:t>
      </w:r>
      <w:r>
        <w:rPr>
          <w:rFonts w:hint="default" w:ascii="Times New Roman" w:hAnsi="Times New Roman" w:eastAsia="宋体" w:cs="Times New Roman"/>
          <w:color w:val="000000" w:themeColor="text1"/>
          <w:sz w:val="24"/>
          <w:highlight w:val="none"/>
          <w14:textFill>
            <w14:solidFill>
              <w14:schemeClr w14:val="tx1"/>
            </w14:solidFill>
          </w14:textFill>
        </w:rPr>
        <w:t>日</w:t>
      </w:r>
    </w:p>
    <w:p w14:paraId="06511076">
      <w:pPr>
        <w:spacing w:line="360" w:lineRule="auto"/>
        <w:ind w:firstLine="480" w:firstLineChars="200"/>
        <w:rPr>
          <w:rFonts w:hint="default" w:ascii="Times New Roman" w:hAnsi="Times New Roman" w:eastAsia="宋体" w:cs="Times New Roman"/>
          <w:color w:val="000000" w:themeColor="text1"/>
          <w:sz w:val="24"/>
          <w:highlight w:val="none"/>
          <w14:textFill>
            <w14:solidFill>
              <w14:schemeClr w14:val="tx1"/>
            </w14:solidFill>
          </w14:textFill>
        </w:rPr>
      </w:pPr>
      <w:r>
        <w:rPr>
          <w:rFonts w:hint="default" w:ascii="Times New Roman" w:hAnsi="Times New Roman" w:eastAsia="宋体" w:cs="Times New Roman"/>
          <w:color w:val="000000" w:themeColor="text1"/>
          <w:sz w:val="24"/>
          <w:highlight w:val="none"/>
          <w14:textFill>
            <w14:solidFill>
              <w14:schemeClr w14:val="tx1"/>
            </w14:solidFill>
          </w14:textFill>
        </w:rPr>
        <w:t>现场初赛、决赛地点：北京师范大学珠海校区励教楼</w:t>
      </w:r>
    </w:p>
    <w:p w14:paraId="04490160">
      <w:pPr>
        <w:spacing w:line="360" w:lineRule="auto"/>
        <w:rPr>
          <w:rFonts w:ascii="Times New Roman" w:hAnsi="Times New Roman" w:eastAsia="仿宋_GB2312" w:cs="Times New Roman"/>
          <w:b/>
          <w:sz w:val="24"/>
          <w:highlight w:val="none"/>
        </w:rPr>
      </w:pPr>
      <w:r>
        <w:rPr>
          <w:rFonts w:ascii="Times New Roman" w:hAnsi="Times New Roman" w:eastAsia="仿宋_GB2312" w:cs="Times New Roman"/>
          <w:b/>
          <w:sz w:val="24"/>
          <w:highlight w:val="none"/>
        </w:rPr>
        <w:t>二、参赛对象及报名</w:t>
      </w:r>
    </w:p>
    <w:p w14:paraId="7FC67C30">
      <w:pPr>
        <w:spacing w:line="360" w:lineRule="auto"/>
        <w:rPr>
          <w:rFonts w:ascii="Times New Roman" w:hAnsi="Times New Roman" w:eastAsia="仿宋_GB2312" w:cs="Times New Roman"/>
          <w:b/>
          <w:bCs/>
          <w:sz w:val="24"/>
          <w:highlight w:val="none"/>
        </w:rPr>
      </w:pPr>
      <w:r>
        <w:rPr>
          <w:rFonts w:ascii="Times New Roman" w:hAnsi="Times New Roman" w:eastAsia="仿宋_GB2312" w:cs="Times New Roman"/>
          <w:b/>
          <w:bCs/>
          <w:sz w:val="24"/>
          <w:highlight w:val="none"/>
        </w:rPr>
        <w:t>1</w:t>
      </w:r>
      <w:r>
        <w:rPr>
          <w:rFonts w:hint="eastAsia" w:ascii="Times New Roman" w:hAnsi="Times New Roman" w:eastAsia="仿宋_GB2312" w:cs="Times New Roman"/>
          <w:b/>
          <w:bCs/>
          <w:sz w:val="24"/>
          <w:highlight w:val="none"/>
        </w:rPr>
        <w:t>．</w:t>
      </w:r>
      <w:r>
        <w:rPr>
          <w:rFonts w:ascii="Times New Roman" w:hAnsi="Times New Roman" w:eastAsia="仿宋_GB2312" w:cs="Times New Roman"/>
          <w:b/>
          <w:bCs/>
          <w:sz w:val="24"/>
          <w:highlight w:val="none"/>
        </w:rPr>
        <w:t>参赛对象</w:t>
      </w:r>
    </w:p>
    <w:p w14:paraId="7C97461A">
      <w:pPr>
        <w:spacing w:line="360" w:lineRule="auto"/>
        <w:ind w:firstLine="480" w:firstLineChars="200"/>
        <w:rPr>
          <w:rFonts w:hint="default" w:ascii="Times New Roman" w:hAnsi="Times New Roman" w:eastAsia="宋体" w:cs="Times New Roman"/>
          <w:color w:val="000000" w:themeColor="text1"/>
          <w:sz w:val="24"/>
          <w:highlight w:val="none"/>
          <w14:textFill>
            <w14:solidFill>
              <w14:schemeClr w14:val="tx1"/>
            </w14:solidFill>
          </w14:textFill>
        </w:rPr>
      </w:pPr>
      <w:r>
        <w:rPr>
          <w:rFonts w:hint="default" w:ascii="Times New Roman" w:hAnsi="Times New Roman" w:eastAsia="宋体" w:cs="Times New Roman"/>
          <w:color w:val="000000" w:themeColor="text1"/>
          <w:sz w:val="24"/>
          <w:highlight w:val="none"/>
          <w14:textFill>
            <w14:solidFill>
              <w14:schemeClr w14:val="tx1"/>
            </w14:solidFill>
          </w14:textFill>
        </w:rPr>
        <w:t>北京师范大学珠海校区202</w:t>
      </w:r>
      <w:r>
        <w:rPr>
          <w:rFonts w:hint="default" w:ascii="Times New Roman" w:hAnsi="Times New Roman" w:eastAsia="宋体" w:cs="Times New Roman"/>
          <w:color w:val="000000" w:themeColor="text1"/>
          <w:sz w:val="24"/>
          <w:highlight w:val="none"/>
          <w:lang w:val="en-US" w:eastAsia="zh-CN"/>
          <w14:textFill>
            <w14:solidFill>
              <w14:schemeClr w14:val="tx1"/>
            </w14:solidFill>
          </w14:textFill>
        </w:rPr>
        <w:t>2</w:t>
      </w:r>
      <w:r>
        <w:rPr>
          <w:rFonts w:hint="default" w:ascii="Times New Roman" w:hAnsi="Times New Roman" w:eastAsia="宋体" w:cs="Times New Roman"/>
          <w:color w:val="000000" w:themeColor="text1"/>
          <w:sz w:val="24"/>
          <w:highlight w:val="none"/>
          <w14:textFill>
            <w14:solidFill>
              <w14:schemeClr w14:val="tx1"/>
            </w14:solidFill>
          </w14:textFill>
        </w:rPr>
        <w:t>级</w:t>
      </w:r>
      <w:r>
        <w:rPr>
          <w:rFonts w:hint="eastAsia" w:ascii="Times New Roman" w:hAnsi="Times New Roman" w:eastAsia="宋体" w:cs="Times New Roman"/>
          <w:color w:val="000000" w:themeColor="text1"/>
          <w:sz w:val="24"/>
          <w:highlight w:val="none"/>
          <w:lang w:eastAsia="zh-CN"/>
          <w14:textFill>
            <w14:solidFill>
              <w14:schemeClr w14:val="tx1"/>
            </w14:solidFill>
          </w14:textFill>
        </w:rPr>
        <w:t>、</w:t>
      </w:r>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2023级</w:t>
      </w:r>
      <w:r>
        <w:rPr>
          <w:rFonts w:hint="default" w:ascii="Times New Roman" w:hAnsi="Times New Roman" w:eastAsia="宋体" w:cs="Times New Roman"/>
          <w:color w:val="000000" w:themeColor="text1"/>
          <w:sz w:val="24"/>
          <w:highlight w:val="none"/>
          <w14:textFill>
            <w14:solidFill>
              <w14:schemeClr w14:val="tx1"/>
            </w14:solidFill>
          </w14:textFill>
        </w:rPr>
        <w:t>全日制在校师范类专业本科生（包括</w:t>
      </w:r>
      <w:r>
        <w:rPr>
          <w:rFonts w:hint="default" w:ascii="Times New Roman" w:hAnsi="Times New Roman" w:eastAsia="宋体" w:cs="Times New Roman"/>
          <w:color w:val="000000" w:themeColor="text1"/>
          <w:sz w:val="24"/>
          <w:highlight w:val="none"/>
          <w14:textFill>
            <w14:solidFill>
              <w14:schemeClr w14:val="tx1"/>
            </w14:solidFill>
          </w14:textFill>
        </w:rPr>
        <w:t>普通师范生</w:t>
      </w:r>
      <w:r>
        <w:rPr>
          <w:rFonts w:hint="default" w:ascii="Times New Roman" w:hAnsi="Times New Roman" w:eastAsia="宋体" w:cs="Times New Roman"/>
          <w:color w:val="000000" w:themeColor="text1"/>
          <w:sz w:val="24"/>
          <w:highlight w:val="none"/>
          <w:lang w:eastAsia="zh-CN"/>
          <w14:textFill>
            <w14:solidFill>
              <w14:schemeClr w14:val="tx1"/>
            </w14:solidFill>
          </w14:textFill>
        </w:rPr>
        <w:t>、</w:t>
      </w:r>
      <w:r>
        <w:rPr>
          <w:rFonts w:hint="default" w:ascii="Times New Roman" w:hAnsi="Times New Roman" w:eastAsia="宋体" w:cs="Times New Roman"/>
          <w:color w:val="000000" w:themeColor="text1"/>
          <w:sz w:val="24"/>
          <w:highlight w:val="none"/>
          <w14:textFill>
            <w14:solidFill>
              <w14:schemeClr w14:val="tx1"/>
            </w14:solidFill>
          </w14:textFill>
        </w:rPr>
        <w:t>公费师范生</w:t>
      </w:r>
      <w:r>
        <w:rPr>
          <w:rFonts w:hint="default" w:ascii="Times New Roman" w:hAnsi="Times New Roman" w:eastAsia="宋体" w:cs="Times New Roman"/>
          <w:color w:val="000000" w:themeColor="text1"/>
          <w:sz w:val="24"/>
          <w:highlight w:val="none"/>
          <w:lang w:val="en-US" w:eastAsia="zh-CN"/>
          <w14:textFill>
            <w14:solidFill>
              <w14:schemeClr w14:val="tx1"/>
            </w14:solidFill>
          </w14:textFill>
        </w:rPr>
        <w:t>及优师计划学生</w:t>
      </w:r>
      <w:r>
        <w:rPr>
          <w:rFonts w:hint="default" w:ascii="Times New Roman" w:hAnsi="Times New Roman" w:eastAsia="宋体" w:cs="Times New Roman"/>
          <w:color w:val="000000" w:themeColor="text1"/>
          <w:sz w:val="24"/>
          <w:highlight w:val="none"/>
          <w14:textFill>
            <w14:solidFill>
              <w14:schemeClr w14:val="tx1"/>
            </w14:solidFill>
          </w14:textFill>
        </w:rPr>
        <w:t>）。</w:t>
      </w:r>
    </w:p>
    <w:p w14:paraId="52695FA3">
      <w:pPr>
        <w:spacing w:line="360" w:lineRule="auto"/>
        <w:rPr>
          <w:rFonts w:ascii="Times New Roman" w:hAnsi="Times New Roman" w:eastAsia="仿宋_GB2312" w:cs="Times New Roman"/>
          <w:b/>
          <w:bCs/>
          <w:sz w:val="24"/>
          <w:highlight w:val="none"/>
        </w:rPr>
      </w:pPr>
      <w:r>
        <w:rPr>
          <w:rFonts w:ascii="Times New Roman" w:hAnsi="Times New Roman" w:eastAsia="仿宋_GB2312" w:cs="Times New Roman"/>
          <w:b/>
          <w:bCs/>
          <w:sz w:val="24"/>
          <w:highlight w:val="none"/>
        </w:rPr>
        <w:t>2. 报名时间、方式及要求</w:t>
      </w:r>
    </w:p>
    <w:p w14:paraId="77B10EBA">
      <w:pPr>
        <w:spacing w:line="360" w:lineRule="auto"/>
        <w:ind w:firstLine="480" w:firstLineChars="200"/>
        <w:jc w:val="left"/>
        <w:rPr>
          <w:rFonts w:hint="default" w:ascii="Times New Roman" w:hAnsi="Times New Roman" w:eastAsia="宋体" w:cs="Times New Roman"/>
          <w:color w:val="000000" w:themeColor="text1"/>
          <w:sz w:val="24"/>
          <w:highlight w:val="none"/>
          <w14:textFill>
            <w14:solidFill>
              <w14:schemeClr w14:val="tx1"/>
            </w14:solidFill>
          </w14:textFill>
        </w:rPr>
      </w:pPr>
      <w:r>
        <w:rPr>
          <w:rFonts w:hint="default" w:ascii="Times New Roman" w:hAnsi="Times New Roman" w:eastAsia="宋体" w:cs="Times New Roman"/>
          <w:color w:val="000000" w:themeColor="text1"/>
          <w:sz w:val="24"/>
          <w:highlight w:val="none"/>
          <w14:textFill>
            <w14:solidFill>
              <w14:schemeClr w14:val="tx1"/>
            </w14:solidFill>
          </w14:textFill>
        </w:rPr>
        <w:t>202</w:t>
      </w:r>
      <w:r>
        <w:rPr>
          <w:rFonts w:hint="default" w:ascii="Times New Roman" w:hAnsi="Times New Roman" w:eastAsia="宋体" w:cs="Times New Roman"/>
          <w:color w:val="000000" w:themeColor="text1"/>
          <w:sz w:val="24"/>
          <w:highlight w:val="none"/>
          <w:lang w:val="en-US" w:eastAsia="zh-CN"/>
          <w14:textFill>
            <w14:solidFill>
              <w14:schemeClr w14:val="tx1"/>
            </w14:solidFill>
          </w14:textFill>
        </w:rPr>
        <w:t>5</w:t>
      </w:r>
      <w:r>
        <w:rPr>
          <w:rFonts w:hint="default" w:ascii="Times New Roman" w:hAnsi="Times New Roman" w:eastAsia="宋体" w:cs="Times New Roman"/>
          <w:color w:val="000000" w:themeColor="text1"/>
          <w:sz w:val="24"/>
          <w:highlight w:val="none"/>
          <w14:textFill>
            <w14:solidFill>
              <w14:schemeClr w14:val="tx1"/>
            </w14:solidFill>
          </w14:textFill>
        </w:rPr>
        <w:t>年</w:t>
      </w:r>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5</w:t>
      </w:r>
      <w:r>
        <w:rPr>
          <w:rFonts w:hint="default" w:ascii="Times New Roman" w:hAnsi="Times New Roman" w:eastAsia="宋体" w:cs="Times New Roman"/>
          <w:color w:val="000000" w:themeColor="text1"/>
          <w:sz w:val="24"/>
          <w:highlight w:val="none"/>
          <w14:textFill>
            <w14:solidFill>
              <w14:schemeClr w14:val="tx1"/>
            </w14:solidFill>
          </w14:textFill>
        </w:rPr>
        <w:t>月</w:t>
      </w:r>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12</w:t>
      </w:r>
      <w:r>
        <w:rPr>
          <w:rFonts w:hint="default" w:ascii="Times New Roman" w:hAnsi="Times New Roman" w:eastAsia="宋体" w:cs="Times New Roman"/>
          <w:color w:val="000000" w:themeColor="text1"/>
          <w:sz w:val="24"/>
          <w:highlight w:val="none"/>
          <w14:textFill>
            <w14:solidFill>
              <w14:schemeClr w14:val="tx1"/>
            </w14:solidFill>
          </w14:textFill>
        </w:rPr>
        <w:t>日1</w:t>
      </w:r>
      <w:r>
        <w:rPr>
          <w:rFonts w:hint="default" w:ascii="Times New Roman" w:hAnsi="Times New Roman" w:eastAsia="宋体" w:cs="Times New Roman"/>
          <w:color w:val="000000" w:themeColor="text1"/>
          <w:sz w:val="24"/>
          <w:highlight w:val="none"/>
          <w:lang w:val="en-US" w:eastAsia="zh-CN"/>
          <w14:textFill>
            <w14:solidFill>
              <w14:schemeClr w14:val="tx1"/>
            </w14:solidFill>
          </w14:textFill>
        </w:rPr>
        <w:t>7</w:t>
      </w:r>
      <w:r>
        <w:rPr>
          <w:rFonts w:hint="default" w:ascii="Times New Roman" w:hAnsi="Times New Roman" w:eastAsia="宋体" w:cs="Times New Roman"/>
          <w:color w:val="000000" w:themeColor="text1"/>
          <w:sz w:val="24"/>
          <w:highlight w:val="none"/>
          <w14:textFill>
            <w14:solidFill>
              <w14:schemeClr w14:val="tx1"/>
            </w14:solidFill>
          </w14:textFill>
        </w:rPr>
        <w:t>：00前，填写202</w:t>
      </w:r>
      <w:r>
        <w:rPr>
          <w:rFonts w:hint="default" w:ascii="Times New Roman" w:hAnsi="Times New Roman" w:eastAsia="宋体" w:cs="Times New Roman"/>
          <w:color w:val="000000" w:themeColor="text1"/>
          <w:sz w:val="24"/>
          <w:highlight w:val="none"/>
          <w:lang w:val="en-US" w:eastAsia="zh-CN"/>
          <w14:textFill>
            <w14:solidFill>
              <w14:schemeClr w14:val="tx1"/>
            </w14:solidFill>
          </w14:textFill>
        </w:rPr>
        <w:t>5</w:t>
      </w:r>
      <w:r>
        <w:rPr>
          <w:rFonts w:hint="default" w:ascii="Times New Roman" w:hAnsi="Times New Roman" w:eastAsia="宋体" w:cs="Times New Roman"/>
          <w:color w:val="000000" w:themeColor="text1"/>
          <w:sz w:val="24"/>
          <w:highlight w:val="none"/>
          <w14:textFill>
            <w14:solidFill>
              <w14:schemeClr w14:val="tx1"/>
            </w14:solidFill>
          </w14:textFill>
        </w:rPr>
        <w:t>年度北京师范大学珠海校区化学学科未来卓越教师教学技能大赛报名表（见附件2）发送到</w:t>
      </w:r>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meihuanji@bnu.edu.cn</w:t>
      </w:r>
      <w:r>
        <w:rPr>
          <w:rFonts w:hint="default" w:ascii="Times New Roman" w:hAnsi="Times New Roman" w:eastAsia="宋体" w:cs="Times New Roman"/>
          <w:color w:val="000000" w:themeColor="text1"/>
          <w:sz w:val="24"/>
          <w:highlight w:val="none"/>
          <w14:textFill>
            <w14:solidFill>
              <w14:schemeClr w14:val="tx1"/>
            </w14:solidFill>
          </w14:textFill>
        </w:rPr>
        <w:t>（文件命名：姓名+年级专业+选题名称）。</w:t>
      </w:r>
    </w:p>
    <w:p w14:paraId="6027D696">
      <w:pPr>
        <w:spacing w:line="360" w:lineRule="auto"/>
        <w:rPr>
          <w:rFonts w:ascii="Times New Roman" w:hAnsi="Times New Roman" w:eastAsia="仿宋_GB2312" w:cs="Times New Roman"/>
          <w:b/>
          <w:sz w:val="24"/>
          <w:highlight w:val="none"/>
        </w:rPr>
      </w:pPr>
      <w:r>
        <w:rPr>
          <w:rFonts w:ascii="Times New Roman" w:hAnsi="Times New Roman" w:eastAsia="仿宋_GB2312" w:cs="Times New Roman"/>
          <w:b/>
          <w:sz w:val="24"/>
          <w:highlight w:val="none"/>
        </w:rPr>
        <w:t>三、竞赛规则和竞赛流程</w:t>
      </w:r>
    </w:p>
    <w:p w14:paraId="7360182C">
      <w:pPr>
        <w:spacing w:line="360" w:lineRule="auto"/>
        <w:rPr>
          <w:rFonts w:ascii="Times New Roman" w:hAnsi="Times New Roman" w:eastAsia="仿宋_GB2312" w:cs="Times New Roman"/>
          <w:b/>
          <w:bCs/>
          <w:sz w:val="24"/>
          <w:highlight w:val="none"/>
        </w:rPr>
      </w:pPr>
      <w:r>
        <w:rPr>
          <w:rFonts w:ascii="Times New Roman" w:hAnsi="Times New Roman" w:eastAsia="仿宋_GB2312" w:cs="Times New Roman"/>
          <w:b/>
          <w:bCs/>
          <w:sz w:val="24"/>
          <w:highlight w:val="none"/>
        </w:rPr>
        <w:t>1. 竞赛形式</w:t>
      </w:r>
    </w:p>
    <w:p w14:paraId="488C4E77">
      <w:pPr>
        <w:spacing w:line="360" w:lineRule="auto"/>
        <w:ind w:firstLine="480" w:firstLineChars="200"/>
        <w:rPr>
          <w:rFonts w:ascii="宋体" w:hAnsi="宋体" w:eastAsia="宋体" w:cs="Times New Roman"/>
          <w:color w:val="000000" w:themeColor="text1"/>
          <w:sz w:val="24"/>
          <w:highlight w:val="none"/>
          <w14:textFill>
            <w14:solidFill>
              <w14:schemeClr w14:val="tx1"/>
            </w14:solidFill>
          </w14:textFill>
        </w:rPr>
      </w:pPr>
      <w:r>
        <w:rPr>
          <w:rFonts w:hint="eastAsia" w:ascii="宋体" w:hAnsi="宋体" w:eastAsia="宋体" w:cs="Times New Roman"/>
          <w:color w:val="000000" w:themeColor="text1"/>
          <w:sz w:val="24"/>
          <w:highlight w:val="none"/>
          <w14:textFill>
            <w14:solidFill>
              <w14:schemeClr w14:val="tx1"/>
            </w14:solidFill>
          </w14:textFill>
        </w:rPr>
        <w:t>本次竞赛</w:t>
      </w:r>
      <w:r>
        <w:rPr>
          <w:rFonts w:ascii="宋体" w:hAnsi="宋体" w:eastAsia="宋体" w:cs="Times New Roman"/>
          <w:color w:val="000000" w:themeColor="text1"/>
          <w:sz w:val="24"/>
          <w:highlight w:val="none"/>
          <w14:textFill>
            <w14:solidFill>
              <w14:schemeClr w14:val="tx1"/>
            </w14:solidFill>
          </w14:textFill>
        </w:rPr>
        <w:t>由模拟授课与现场答辩</w:t>
      </w:r>
      <w:r>
        <w:rPr>
          <w:rFonts w:hint="eastAsia" w:ascii="宋体" w:hAnsi="宋体" w:eastAsia="宋体" w:cs="Times New Roman"/>
          <w:color w:val="000000" w:themeColor="text1"/>
          <w:sz w:val="24"/>
          <w:highlight w:val="none"/>
          <w14:textFill>
            <w14:solidFill>
              <w14:schemeClr w14:val="tx1"/>
            </w14:solidFill>
          </w14:textFill>
        </w:rPr>
        <w:t>两个环节组成</w:t>
      </w:r>
      <w:r>
        <w:rPr>
          <w:rFonts w:ascii="宋体" w:hAnsi="宋体" w:eastAsia="宋体" w:cs="Times New Roman"/>
          <w:color w:val="000000" w:themeColor="text1"/>
          <w:sz w:val="24"/>
          <w:highlight w:val="none"/>
          <w14:textFill>
            <w14:solidFill>
              <w14:schemeClr w14:val="tx1"/>
            </w14:solidFill>
          </w14:textFill>
        </w:rPr>
        <w:t>。初赛教学设计课题与决赛教学课题必须一致，不可临时更改。</w:t>
      </w:r>
    </w:p>
    <w:p w14:paraId="49AAF615">
      <w:pPr>
        <w:spacing w:line="360" w:lineRule="auto"/>
        <w:rPr>
          <w:rFonts w:ascii="Times New Roman" w:hAnsi="Times New Roman" w:eastAsia="仿宋_GB2312" w:cs="Times New Roman"/>
          <w:b/>
          <w:bCs/>
          <w:sz w:val="24"/>
          <w:highlight w:val="none"/>
        </w:rPr>
      </w:pPr>
      <w:r>
        <w:rPr>
          <w:rFonts w:ascii="Times New Roman" w:hAnsi="Times New Roman" w:eastAsia="仿宋_GB2312" w:cs="Times New Roman"/>
          <w:b/>
          <w:bCs/>
          <w:sz w:val="24"/>
          <w:highlight w:val="none"/>
        </w:rPr>
        <w:t>2. 初赛竞赛内容（教学设计通讯评审）</w:t>
      </w:r>
    </w:p>
    <w:p w14:paraId="3EAF6F14">
      <w:pPr>
        <w:spacing w:line="360" w:lineRule="auto"/>
        <w:ind w:firstLine="480" w:firstLineChars="200"/>
        <w:rPr>
          <w:rFonts w:hint="default" w:ascii="Times New Roman" w:hAnsi="Times New Roman" w:eastAsia="宋体" w:cs="Times New Roman"/>
          <w:color w:val="000000" w:themeColor="text1"/>
          <w:sz w:val="24"/>
          <w:highlight w:val="none"/>
          <w14:textFill>
            <w14:solidFill>
              <w14:schemeClr w14:val="tx1"/>
            </w14:solidFill>
          </w14:textFill>
        </w:rPr>
      </w:pPr>
      <w:r>
        <w:rPr>
          <w:rFonts w:hint="default" w:ascii="Times New Roman" w:hAnsi="Times New Roman" w:eastAsia="宋体" w:cs="Times New Roman"/>
          <w:color w:val="000000" w:themeColor="text1"/>
          <w:sz w:val="24"/>
          <w:highlight w:val="none"/>
          <w14:textFill>
            <w14:solidFill>
              <w14:schemeClr w14:val="tx1"/>
            </w14:solidFill>
          </w14:textFill>
        </w:rPr>
        <w:t>由参赛选手</w:t>
      </w:r>
      <w:r>
        <w:rPr>
          <w:rFonts w:hint="default" w:ascii="Times New Roman" w:hAnsi="Times New Roman" w:eastAsia="宋体" w:cs="Times New Roman"/>
          <w:color w:val="000000" w:themeColor="text1"/>
          <w:sz w:val="24"/>
          <w:highlight w:val="none"/>
          <w14:textFill>
            <w14:solidFill>
              <w14:schemeClr w14:val="tx1"/>
            </w14:solidFill>
          </w14:textFill>
        </w:rPr>
        <w:t>自行选择</w:t>
      </w:r>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鲁科版</w:t>
      </w:r>
      <w:r>
        <w:rPr>
          <w:rFonts w:hint="default" w:ascii="Times New Roman" w:hAnsi="Times New Roman" w:eastAsia="宋体" w:cs="Times New Roman"/>
          <w:color w:val="000000" w:themeColor="text1"/>
          <w:sz w:val="24"/>
          <w:highlight w:val="none"/>
          <w14:textFill>
            <w14:solidFill>
              <w14:schemeClr w14:val="tx1"/>
            </w14:solidFill>
          </w14:textFill>
        </w:rPr>
        <w:t>高中化学</w:t>
      </w:r>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必修一及必修二教科书中的课题</w:t>
      </w:r>
      <w:r>
        <w:rPr>
          <w:rFonts w:hint="default" w:ascii="Times New Roman" w:hAnsi="Times New Roman" w:eastAsia="宋体" w:cs="Times New Roman"/>
          <w:color w:val="000000" w:themeColor="text1"/>
          <w:sz w:val="24"/>
          <w:highlight w:val="none"/>
          <w14:textFill>
            <w14:solidFill>
              <w14:schemeClr w14:val="tx1"/>
            </w14:solidFill>
          </w14:textFill>
        </w:rPr>
        <w:t>，制作1份</w:t>
      </w:r>
      <w:r>
        <w:rPr>
          <w:rFonts w:hint="default" w:ascii="Times New Roman" w:hAnsi="Times New Roman" w:eastAsia="宋体" w:cs="Times New Roman"/>
          <w:color w:val="000000" w:themeColor="text1"/>
          <w:sz w:val="24"/>
          <w:highlight w:val="none"/>
          <w:u w:val="single"/>
          <w14:textFill>
            <w14:solidFill>
              <w14:schemeClr w14:val="tx1"/>
            </w14:solidFill>
          </w14:textFill>
        </w:rPr>
        <w:t>单课时的完整教案</w:t>
      </w:r>
      <w:r>
        <w:rPr>
          <w:rFonts w:hint="default" w:ascii="Times New Roman" w:hAnsi="Times New Roman" w:eastAsia="宋体" w:cs="Times New Roman"/>
          <w:color w:val="000000" w:themeColor="text1"/>
          <w:sz w:val="24"/>
          <w:highlight w:val="none"/>
          <w14:textFill>
            <w14:solidFill>
              <w14:schemeClr w14:val="tx1"/>
            </w14:solidFill>
          </w14:textFill>
        </w:rPr>
        <w:t>（一式三份交给评委）。</w:t>
      </w:r>
      <w:r>
        <w:rPr>
          <w:rFonts w:hint="default" w:ascii="Times New Roman" w:hAnsi="Times New Roman" w:eastAsia="宋体" w:cs="Times New Roman"/>
          <w:color w:val="000000" w:themeColor="text1"/>
          <w:sz w:val="24"/>
          <w:highlight w:val="none"/>
          <w:u w:val="single"/>
          <w14:textFill>
            <w14:solidFill>
              <w14:schemeClr w14:val="tx1"/>
            </w14:solidFill>
          </w14:textFill>
        </w:rPr>
        <w:t>必须从新版教材（2019版）中选择课题</w:t>
      </w:r>
      <w:r>
        <w:rPr>
          <w:rFonts w:hint="default" w:ascii="Times New Roman" w:hAnsi="Times New Roman" w:eastAsia="宋体" w:cs="Times New Roman"/>
          <w:color w:val="000000" w:themeColor="text1"/>
          <w:sz w:val="24"/>
          <w:highlight w:val="none"/>
          <w14:textFill>
            <w14:solidFill>
              <w14:schemeClr w14:val="tx1"/>
            </w14:solidFill>
          </w14:textFill>
        </w:rPr>
        <w:t>。教学设计要求如下：</w:t>
      </w:r>
    </w:p>
    <w:p w14:paraId="6B4517DF">
      <w:pPr>
        <w:spacing w:line="360" w:lineRule="auto"/>
        <w:ind w:firstLine="480" w:firstLineChars="200"/>
        <w:rPr>
          <w:rFonts w:hint="default" w:ascii="Times New Roman" w:hAnsi="Times New Roman" w:eastAsia="宋体" w:cs="Times New Roman"/>
          <w:color w:val="000000" w:themeColor="text1"/>
          <w:sz w:val="24"/>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4"/>
          <w:highlight w:val="none"/>
          <w14:textFill>
            <w14:solidFill>
              <w14:schemeClr w14:val="tx1"/>
            </w14:solidFill>
          </w14:textFill>
        </w:rPr>
        <w:t>（1）内容要求——教学设计必须原创，不得抄袭。若发现与已有作品存在较多雷同之处，大赛组委会将取消选手的参赛资格。教学设计需对使用教科书的版本、章节加以说明，可内附图、表等相关资料。高中课题依据《普通高中化学课程标准（2017年版2020年修订）》进行设计。</w:t>
      </w:r>
    </w:p>
    <w:p w14:paraId="54B1BC66">
      <w:pPr>
        <w:spacing w:line="360" w:lineRule="auto"/>
        <w:ind w:firstLine="480" w:firstLineChars="200"/>
        <w:rPr>
          <w:rFonts w:hint="default" w:ascii="Times New Roman" w:hAnsi="Times New Roman" w:eastAsia="宋体" w:cs="Times New Roman"/>
          <w:color w:val="000000" w:themeColor="text1"/>
          <w:sz w:val="24"/>
          <w:highlight w:val="none"/>
          <w14:textFill>
            <w14:solidFill>
              <w14:schemeClr w14:val="tx1"/>
            </w14:solidFill>
          </w14:textFill>
        </w:rPr>
      </w:pPr>
      <w:r>
        <w:rPr>
          <w:rFonts w:hint="default" w:ascii="Times New Roman" w:hAnsi="Times New Roman" w:eastAsia="宋体" w:cs="Times New Roman"/>
          <w:color w:val="000000" w:themeColor="text1"/>
          <w:sz w:val="24"/>
          <w:highlight w:val="none"/>
          <w14:textFill>
            <w14:solidFill>
              <w14:schemeClr w14:val="tx1"/>
            </w14:solidFill>
          </w14:textFill>
        </w:rPr>
        <w:t>（2）格式要求——由于比赛采用匿名评审制，教学设计（除封面需标明学校、姓名外）中不得以任何形式报出或透露本人及学校身份信息，违者取消比赛资格。教学设计统一使用Microsoft Office编辑，并采用A4版面、“.doc”格式。</w:t>
      </w:r>
    </w:p>
    <w:p w14:paraId="41956E98">
      <w:pPr>
        <w:spacing w:line="360" w:lineRule="auto"/>
        <w:ind w:firstLine="480" w:firstLineChars="200"/>
        <w:rPr>
          <w:rFonts w:hint="default" w:ascii="Times New Roman" w:hAnsi="Times New Roman" w:eastAsia="宋体" w:cs="Times New Roman"/>
          <w:color w:val="000000" w:themeColor="text1"/>
          <w:sz w:val="24"/>
          <w:highlight w:val="none"/>
          <w14:textFill>
            <w14:solidFill>
              <w14:schemeClr w14:val="tx1"/>
            </w14:solidFill>
          </w14:textFill>
        </w:rPr>
      </w:pPr>
      <w:r>
        <w:rPr>
          <w:rFonts w:hint="default" w:ascii="Times New Roman" w:hAnsi="Times New Roman" w:eastAsia="宋体" w:cs="Times New Roman"/>
          <w:color w:val="000000" w:themeColor="text1"/>
          <w:sz w:val="24"/>
          <w:highlight w:val="none"/>
          <w14:textFill>
            <w14:solidFill>
              <w14:schemeClr w14:val="tx1"/>
            </w14:solidFill>
          </w14:textFill>
        </w:rPr>
        <w:t>（3）初赛评审：</w:t>
      </w:r>
    </w:p>
    <w:p w14:paraId="1CC09962">
      <w:pPr>
        <w:spacing w:line="360" w:lineRule="auto"/>
        <w:ind w:firstLine="480" w:firstLineChars="200"/>
        <w:rPr>
          <w:rFonts w:hint="default" w:ascii="Times New Roman" w:hAnsi="Times New Roman" w:eastAsia="宋体" w:cs="Times New Roman"/>
          <w:sz w:val="24"/>
          <w:highlight w:val="none"/>
        </w:rPr>
      </w:pPr>
      <w:r>
        <w:rPr>
          <w:rFonts w:hint="default" w:ascii="Times New Roman" w:hAnsi="Times New Roman" w:eastAsia="宋体" w:cs="Times New Roman"/>
          <w:sz w:val="24"/>
          <w:highlight w:val="none"/>
        </w:rPr>
        <w:t>初赛现场评审包括</w:t>
      </w:r>
      <w:r>
        <w:rPr>
          <w:rFonts w:hint="default" w:ascii="Times New Roman" w:hAnsi="Times New Roman" w:eastAsia="宋体" w:cs="Times New Roman"/>
          <w:b/>
          <w:bCs/>
          <w:sz w:val="24"/>
          <w:highlight w:val="none"/>
        </w:rPr>
        <w:t>模拟授课和现场答辩</w:t>
      </w:r>
      <w:r>
        <w:rPr>
          <w:rFonts w:hint="default" w:ascii="Times New Roman" w:hAnsi="Times New Roman" w:eastAsia="宋体" w:cs="Times New Roman"/>
          <w:sz w:val="24"/>
          <w:highlight w:val="none"/>
        </w:rPr>
        <w:t>2个环节，由2名现场评审专家独立打分。</w:t>
      </w:r>
      <w:r>
        <w:rPr>
          <w:rFonts w:hint="default" w:ascii="Times New Roman" w:hAnsi="Times New Roman" w:eastAsia="宋体" w:cs="Times New Roman"/>
          <w:color w:val="000000" w:themeColor="text1"/>
          <w:sz w:val="24"/>
          <w:highlight w:val="none"/>
          <w14:textFill>
            <w14:solidFill>
              <w14:schemeClr w14:val="tx1"/>
            </w14:solidFill>
          </w14:textFill>
        </w:rPr>
        <w:t>成绩排名前40%的选手进入决赛现场竞赛环节。</w:t>
      </w:r>
    </w:p>
    <w:p w14:paraId="23C9081D">
      <w:pPr>
        <w:pStyle w:val="11"/>
        <w:numPr>
          <w:ilvl w:val="0"/>
          <w:numId w:val="1"/>
        </w:numPr>
        <w:spacing w:line="360" w:lineRule="auto"/>
        <w:ind w:firstLineChars="0"/>
        <w:rPr>
          <w:rFonts w:hint="default" w:ascii="Times New Roman" w:hAnsi="Times New Roman" w:eastAsia="宋体" w:cs="Times New Roman"/>
          <w:sz w:val="24"/>
          <w:szCs w:val="24"/>
          <w:highlight w:val="none"/>
        </w:rPr>
      </w:pPr>
      <w:r>
        <w:rPr>
          <w:rFonts w:hint="default" w:ascii="Times New Roman" w:hAnsi="Times New Roman" w:eastAsia="宋体" w:cs="Times New Roman"/>
          <w:sz w:val="24"/>
          <w:szCs w:val="24"/>
          <w:highlight w:val="none"/>
        </w:rPr>
        <w:t>每位参赛选手进行10分钟的模拟授课教学比赛。比赛时由主持人宣布每位参赛选手讲课的开始时间，并在9分钟时进预赛行提示。少于10分钟或超过10分钟，则扣除平均分1分。</w:t>
      </w:r>
    </w:p>
    <w:p w14:paraId="72490D42">
      <w:pPr>
        <w:pStyle w:val="11"/>
        <w:numPr>
          <w:ilvl w:val="0"/>
          <w:numId w:val="1"/>
        </w:numPr>
        <w:spacing w:line="360" w:lineRule="auto"/>
        <w:ind w:firstLineChars="0"/>
        <w:rPr>
          <w:rFonts w:hint="default" w:ascii="Times New Roman" w:hAnsi="Times New Roman" w:eastAsia="宋体" w:cs="Times New Roman"/>
          <w:sz w:val="24"/>
          <w:szCs w:val="24"/>
          <w:highlight w:val="none"/>
        </w:rPr>
      </w:pPr>
      <w:r>
        <w:rPr>
          <w:rFonts w:hint="default" w:ascii="Times New Roman" w:hAnsi="Times New Roman" w:eastAsia="宋体" w:cs="Times New Roman"/>
          <w:sz w:val="24"/>
          <w:szCs w:val="24"/>
          <w:highlight w:val="none"/>
        </w:rPr>
        <w:t>模拟授课在参赛选手讲授结束后，由评委当场给参赛选手打分，满分80分。</w:t>
      </w:r>
    </w:p>
    <w:p w14:paraId="778E9D2D">
      <w:pPr>
        <w:pStyle w:val="11"/>
        <w:numPr>
          <w:ilvl w:val="0"/>
          <w:numId w:val="1"/>
        </w:numPr>
        <w:spacing w:line="360" w:lineRule="auto"/>
        <w:ind w:firstLineChars="0"/>
        <w:rPr>
          <w:rFonts w:hint="default" w:ascii="Times New Roman" w:hAnsi="Times New Roman" w:eastAsia="宋体" w:cs="Times New Roman"/>
          <w:sz w:val="24"/>
          <w:szCs w:val="24"/>
          <w:highlight w:val="none"/>
        </w:rPr>
      </w:pPr>
      <w:r>
        <w:rPr>
          <w:rFonts w:hint="default" w:ascii="Times New Roman" w:hAnsi="Times New Roman" w:eastAsia="宋体" w:cs="Times New Roman"/>
          <w:sz w:val="24"/>
          <w:szCs w:val="24"/>
          <w:highlight w:val="none"/>
        </w:rPr>
        <w:t>现场答辩在参赛选手答辩结束后，由评委当场给参赛选手打分，满分20分。</w:t>
      </w:r>
    </w:p>
    <w:p w14:paraId="3530BF75">
      <w:pPr>
        <w:pStyle w:val="11"/>
        <w:numPr>
          <w:ilvl w:val="0"/>
          <w:numId w:val="1"/>
        </w:numPr>
        <w:spacing w:line="360" w:lineRule="auto"/>
        <w:ind w:firstLineChars="0"/>
        <w:rPr>
          <w:rFonts w:hint="default" w:ascii="Times New Roman" w:hAnsi="Times New Roman" w:eastAsia="宋体" w:cs="Times New Roman"/>
          <w:b/>
          <w:bCs/>
          <w:color w:val="000000" w:themeColor="text1"/>
          <w:sz w:val="24"/>
          <w:szCs w:val="24"/>
          <w:highlight w:val="none"/>
          <w14:textFill>
            <w14:solidFill>
              <w14:schemeClr w14:val="tx1"/>
            </w14:solidFill>
          </w14:textFill>
        </w:rPr>
      </w:pPr>
      <w:r>
        <w:rPr>
          <w:rFonts w:hint="default" w:ascii="Times New Roman" w:hAnsi="Times New Roman" w:eastAsia="宋体" w:cs="Times New Roman"/>
          <w:sz w:val="24"/>
          <w:szCs w:val="24"/>
          <w:highlight w:val="none"/>
        </w:rPr>
        <w:t>教案和授课的评分标准见下面的文件。</w:t>
      </w:r>
    </w:p>
    <w:p w14:paraId="2A2DCBF0">
      <w:pPr>
        <w:spacing w:line="360" w:lineRule="auto"/>
        <w:ind w:firstLine="480" w:firstLineChars="200"/>
        <w:rPr>
          <w:rFonts w:hint="default" w:ascii="Times New Roman" w:hAnsi="Times New Roman" w:eastAsia="宋体" w:cs="Times New Roman"/>
          <w:color w:val="000000" w:themeColor="text1"/>
          <w:sz w:val="24"/>
          <w:highlight w:val="none"/>
          <w14:textFill>
            <w14:solidFill>
              <w14:schemeClr w14:val="tx1"/>
            </w14:solidFill>
          </w14:textFill>
        </w:rPr>
      </w:pPr>
      <w:r>
        <w:rPr>
          <w:rFonts w:hint="default" w:ascii="Times New Roman" w:hAnsi="Times New Roman" w:eastAsia="宋体" w:cs="Times New Roman"/>
          <w:color w:val="000000" w:themeColor="text1"/>
          <w:sz w:val="24"/>
          <w:highlight w:val="none"/>
          <w14:textFill>
            <w14:solidFill>
              <w14:schemeClr w14:val="tx1"/>
            </w14:solidFill>
          </w14:textFill>
        </w:rPr>
        <w:t>（4）赛前准备：</w:t>
      </w:r>
    </w:p>
    <w:p w14:paraId="39F58743">
      <w:pPr>
        <w:spacing w:line="360" w:lineRule="auto"/>
        <w:ind w:firstLine="480" w:firstLineChars="200"/>
        <w:rPr>
          <w:rFonts w:hint="default" w:ascii="Times New Roman" w:hAnsi="Times New Roman" w:eastAsia="宋体" w:cs="Times New Roman"/>
          <w:color w:val="000000" w:themeColor="text1"/>
          <w:sz w:val="24"/>
          <w:highlight w:val="none"/>
          <w14:textFill>
            <w14:solidFill>
              <w14:schemeClr w14:val="tx1"/>
            </w14:solidFill>
          </w14:textFill>
        </w:rPr>
      </w:pPr>
      <w:r>
        <w:rPr>
          <w:rFonts w:hint="default" w:ascii="Times New Roman" w:hAnsi="Times New Roman" w:eastAsia="宋体" w:cs="Times New Roman"/>
          <w:color w:val="000000" w:themeColor="text1"/>
          <w:sz w:val="24"/>
          <w:highlight w:val="none"/>
          <w14:textFill>
            <w14:solidFill>
              <w14:schemeClr w14:val="tx1"/>
            </w14:solidFill>
          </w14:textFill>
        </w:rPr>
        <w:t>比赛时提交</w:t>
      </w:r>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三</w:t>
      </w:r>
      <w:r>
        <w:rPr>
          <w:rFonts w:hint="default" w:ascii="Times New Roman" w:hAnsi="Times New Roman" w:eastAsia="宋体" w:cs="Times New Roman"/>
          <w:color w:val="000000" w:themeColor="text1"/>
          <w:sz w:val="24"/>
          <w:highlight w:val="none"/>
          <w14:textFill>
            <w14:solidFill>
              <w14:schemeClr w14:val="tx1"/>
            </w14:solidFill>
          </w14:textFill>
        </w:rPr>
        <w:t>份单课时的完整教案（见附件1，</w:t>
      </w:r>
      <w:r>
        <w:rPr>
          <w:rFonts w:hint="default" w:ascii="Times New Roman" w:hAnsi="Times New Roman" w:eastAsia="宋体" w:cs="Times New Roman"/>
          <w:b/>
          <w:bCs/>
          <w:color w:val="000000" w:themeColor="text1"/>
          <w:sz w:val="24"/>
          <w:highlight w:val="none"/>
          <w14:textFill>
            <w14:solidFill>
              <w14:schemeClr w14:val="tx1"/>
            </w14:solidFill>
          </w14:textFill>
        </w:rPr>
        <w:t>一式</w:t>
      </w:r>
      <w:r>
        <w:rPr>
          <w:rFonts w:hint="eastAsia" w:ascii="Times New Roman" w:hAnsi="Times New Roman" w:eastAsia="宋体" w:cs="Times New Roman"/>
          <w:b/>
          <w:bCs/>
          <w:color w:val="000000" w:themeColor="text1"/>
          <w:sz w:val="24"/>
          <w:highlight w:val="none"/>
          <w:lang w:val="en-US" w:eastAsia="zh-CN"/>
          <w14:textFill>
            <w14:solidFill>
              <w14:schemeClr w14:val="tx1"/>
            </w14:solidFill>
          </w14:textFill>
        </w:rPr>
        <w:t>三</w:t>
      </w:r>
      <w:r>
        <w:rPr>
          <w:rFonts w:hint="default" w:ascii="Times New Roman" w:hAnsi="Times New Roman" w:eastAsia="宋体" w:cs="Times New Roman"/>
          <w:b/>
          <w:bCs/>
          <w:color w:val="000000" w:themeColor="text1"/>
          <w:sz w:val="24"/>
          <w:highlight w:val="none"/>
          <w14:textFill>
            <w14:solidFill>
              <w14:schemeClr w14:val="tx1"/>
            </w14:solidFill>
          </w14:textFill>
        </w:rPr>
        <w:t>份，教案主题与模拟授课主题必须统一，教案需要是一整个课时的设计，而非10</w:t>
      </w:r>
      <w:r>
        <w:rPr>
          <w:rFonts w:hint="default" w:ascii="Times New Roman" w:hAnsi="Times New Roman" w:eastAsia="宋体" w:cs="Times New Roman"/>
          <w:b/>
          <w:bCs/>
          <w:color w:val="000000" w:themeColor="text1"/>
          <w:sz w:val="24"/>
          <w:highlight w:val="none"/>
          <w:lang w:val="en-US" w:eastAsia="zh-CN"/>
          <w14:textFill>
            <w14:solidFill>
              <w14:schemeClr w14:val="tx1"/>
            </w14:solidFill>
          </w14:textFill>
        </w:rPr>
        <w:t xml:space="preserve"> </w:t>
      </w:r>
      <w:r>
        <w:rPr>
          <w:rFonts w:hint="default" w:ascii="Times New Roman" w:hAnsi="Times New Roman" w:eastAsia="宋体" w:cs="Times New Roman"/>
          <w:b/>
          <w:bCs/>
          <w:color w:val="000000" w:themeColor="text1"/>
          <w:sz w:val="24"/>
          <w:highlight w:val="none"/>
          <w14:textFill>
            <w14:solidFill>
              <w14:schemeClr w14:val="tx1"/>
            </w14:solidFill>
          </w14:textFill>
        </w:rPr>
        <w:t>min的设计</w:t>
      </w:r>
      <w:r>
        <w:rPr>
          <w:rFonts w:hint="default" w:ascii="Times New Roman" w:hAnsi="Times New Roman" w:eastAsia="宋体" w:cs="Times New Roman"/>
          <w:color w:val="000000" w:themeColor="text1"/>
          <w:sz w:val="24"/>
          <w:highlight w:val="none"/>
          <w14:textFill>
            <w14:solidFill>
              <w14:schemeClr w14:val="tx1"/>
            </w14:solidFill>
          </w14:textFill>
        </w:rPr>
        <w:t>）。</w:t>
      </w:r>
    </w:p>
    <w:p w14:paraId="1B52DD59">
      <w:pPr>
        <w:spacing w:line="360" w:lineRule="auto"/>
        <w:ind w:firstLine="480" w:firstLineChars="200"/>
        <w:rPr>
          <w:rFonts w:hint="default" w:ascii="Times New Roman" w:hAnsi="Times New Roman" w:eastAsia="宋体" w:cs="Times New Roman"/>
          <w:color w:val="000000" w:themeColor="text1"/>
          <w:sz w:val="24"/>
          <w:highlight w:val="none"/>
          <w14:textFill>
            <w14:solidFill>
              <w14:schemeClr w14:val="tx1"/>
            </w14:solidFill>
          </w14:textFill>
        </w:rPr>
      </w:pPr>
      <w:r>
        <w:rPr>
          <w:rFonts w:hint="default" w:ascii="Times New Roman" w:hAnsi="Times New Roman" w:eastAsia="宋体" w:cs="Times New Roman"/>
          <w:color w:val="000000" w:themeColor="text1"/>
          <w:sz w:val="24"/>
          <w:highlight w:val="none"/>
          <w14:textFill>
            <w14:solidFill>
              <w14:schemeClr w14:val="tx1"/>
            </w14:solidFill>
          </w14:textFill>
        </w:rPr>
        <w:t>（5）教案格式见课程说明材料。</w:t>
      </w:r>
    </w:p>
    <w:p w14:paraId="55026829">
      <w:pPr>
        <w:spacing w:line="360" w:lineRule="auto"/>
        <w:rPr>
          <w:rFonts w:ascii="宋体" w:hAnsi="宋体" w:eastAsia="宋体" w:cs="Times New Roman"/>
          <w:color w:val="000000" w:themeColor="text1"/>
          <w:sz w:val="24"/>
          <w:highlight w:val="none"/>
          <w14:textFill>
            <w14:solidFill>
              <w14:schemeClr w14:val="tx1"/>
            </w14:solidFill>
          </w14:textFill>
        </w:rPr>
      </w:pPr>
      <w:r>
        <w:rPr>
          <w:rFonts w:hint="eastAsia" w:ascii="Times New Roman" w:hAnsi="Times New Roman" w:eastAsia="仿宋_GB2312" w:cs="Times New Roman"/>
          <w:b/>
          <w:sz w:val="24"/>
          <w:highlight w:val="none"/>
        </w:rPr>
        <w:t>四</w:t>
      </w:r>
      <w:r>
        <w:rPr>
          <w:rFonts w:ascii="Times New Roman" w:hAnsi="Times New Roman" w:eastAsia="仿宋_GB2312" w:cs="Times New Roman"/>
          <w:b/>
          <w:sz w:val="24"/>
          <w:highlight w:val="none"/>
        </w:rPr>
        <w:t>、</w:t>
      </w:r>
      <w:r>
        <w:rPr>
          <w:rFonts w:ascii="Times New Roman" w:hAnsi="Times New Roman" w:eastAsia="仿宋_GB2312" w:cs="Times New Roman"/>
          <w:b/>
          <w:bCs/>
          <w:sz w:val="24"/>
          <w:highlight w:val="none"/>
        </w:rPr>
        <w:t>决赛竞赛内容</w:t>
      </w:r>
    </w:p>
    <w:p w14:paraId="5862DC03">
      <w:pPr>
        <w:spacing w:line="360" w:lineRule="auto"/>
        <w:ind w:firstLine="480" w:firstLineChars="200"/>
        <w:rPr>
          <w:rFonts w:hint="default" w:ascii="Times New Roman" w:hAnsi="Times New Roman" w:eastAsia="宋体" w:cs="Times New Roman"/>
          <w:color w:val="000000" w:themeColor="text1"/>
          <w:sz w:val="24"/>
          <w:highlight w:val="none"/>
          <w14:textFill>
            <w14:solidFill>
              <w14:schemeClr w14:val="tx1"/>
            </w14:solidFill>
          </w14:textFill>
        </w:rPr>
      </w:pPr>
      <w:r>
        <w:rPr>
          <w:rFonts w:hint="default" w:ascii="Times New Roman" w:hAnsi="Times New Roman" w:eastAsia="宋体" w:cs="Times New Roman"/>
          <w:color w:val="000000" w:themeColor="text1"/>
          <w:sz w:val="24"/>
          <w:highlight w:val="none"/>
          <w14:textFill>
            <w14:solidFill>
              <w14:schemeClr w14:val="tx1"/>
            </w14:solidFill>
          </w14:textFill>
        </w:rPr>
        <w:t>（1）教学设计评审——进入现场决赛的选手，</w:t>
      </w:r>
      <w:r>
        <w:rPr>
          <w:rFonts w:hint="default" w:ascii="Times New Roman" w:hAnsi="Times New Roman" w:eastAsia="宋体" w:cs="Times New Roman"/>
          <w:b/>
          <w:bCs/>
          <w:color w:val="000000" w:themeColor="text1"/>
          <w:sz w:val="24"/>
          <w:highlight w:val="none"/>
          <w:u w:val="single"/>
          <w14:textFill>
            <w14:solidFill>
              <w14:schemeClr w14:val="tx1"/>
            </w14:solidFill>
          </w14:textFill>
        </w:rPr>
        <w:t>必须</w:t>
      </w:r>
      <w:r>
        <w:rPr>
          <w:rFonts w:hint="default" w:ascii="Times New Roman" w:hAnsi="Times New Roman" w:eastAsia="宋体" w:cs="Times New Roman"/>
          <w:color w:val="000000" w:themeColor="text1"/>
          <w:sz w:val="24"/>
          <w:highlight w:val="none"/>
          <w14:textFill>
            <w14:solidFill>
              <w14:schemeClr w14:val="tx1"/>
            </w14:solidFill>
          </w14:textFill>
        </w:rPr>
        <w:t>将电子版教学设计、PPT课件与有单位盖章的决赛报名表（见附件2）按时提交，提交后选手不得对教学设计再进行修改。</w:t>
      </w:r>
    </w:p>
    <w:p w14:paraId="639F473D">
      <w:pPr>
        <w:spacing w:line="360" w:lineRule="auto"/>
        <w:ind w:firstLine="480" w:firstLineChars="200"/>
        <w:rPr>
          <w:rFonts w:hint="default" w:ascii="Times New Roman" w:hAnsi="Times New Roman" w:eastAsia="宋体" w:cs="Times New Roman"/>
          <w:color w:val="000000" w:themeColor="text1"/>
          <w:sz w:val="24"/>
          <w:highlight w:val="none"/>
          <w14:textFill>
            <w14:solidFill>
              <w14:schemeClr w14:val="tx1"/>
            </w14:solidFill>
          </w14:textFill>
        </w:rPr>
      </w:pPr>
      <w:r>
        <w:rPr>
          <w:rFonts w:hint="default" w:ascii="Times New Roman" w:hAnsi="Times New Roman" w:eastAsia="宋体" w:cs="Times New Roman"/>
          <w:color w:val="000000" w:themeColor="text1"/>
          <w:sz w:val="24"/>
          <w:highlight w:val="none"/>
          <w14:textFill>
            <w14:solidFill>
              <w14:schemeClr w14:val="tx1"/>
            </w14:solidFill>
          </w14:textFill>
        </w:rPr>
        <w:t>（2）纸质版教学设计打印要求：封面单面打印（需注明学校、姓名）；正文A4双面打印且不能出现参赛选手的任何身份信息；左侧装订；一式</w:t>
      </w:r>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三</w:t>
      </w:r>
      <w:r>
        <w:rPr>
          <w:rFonts w:hint="default" w:ascii="Times New Roman" w:hAnsi="Times New Roman" w:eastAsia="宋体" w:cs="Times New Roman"/>
          <w:color w:val="000000" w:themeColor="text1"/>
          <w:sz w:val="24"/>
          <w:highlight w:val="none"/>
          <w14:textFill>
            <w14:solidFill>
              <w14:schemeClr w14:val="tx1"/>
            </w14:solidFill>
          </w14:textFill>
        </w:rPr>
        <w:t>份。</w:t>
      </w:r>
    </w:p>
    <w:p w14:paraId="707CDB6E">
      <w:pPr>
        <w:spacing w:line="360" w:lineRule="auto"/>
        <w:ind w:firstLine="480" w:firstLineChars="200"/>
        <w:rPr>
          <w:rFonts w:hint="default" w:ascii="Times New Roman" w:hAnsi="Times New Roman" w:eastAsia="宋体" w:cs="Times New Roman"/>
          <w:color w:val="000000" w:themeColor="text1"/>
          <w:sz w:val="24"/>
          <w:highlight w:val="none"/>
          <w14:textFill>
            <w14:solidFill>
              <w14:schemeClr w14:val="tx1"/>
            </w14:solidFill>
          </w14:textFill>
        </w:rPr>
      </w:pPr>
      <w:r>
        <w:rPr>
          <w:rFonts w:hint="default" w:ascii="Times New Roman" w:hAnsi="Times New Roman" w:eastAsia="宋体" w:cs="Times New Roman"/>
          <w:color w:val="000000" w:themeColor="text1"/>
          <w:sz w:val="24"/>
          <w:highlight w:val="none"/>
          <w14:textFill>
            <w14:solidFill>
              <w14:schemeClr w14:val="tx1"/>
            </w14:solidFill>
          </w14:textFill>
        </w:rPr>
        <w:t>（3）电子版教学课件要求：统一采用Microsoft Office编辑、4:3横向版面、“.pptx”格式，视频文件请使用“.mp4”格式。比赛时提交</w:t>
      </w:r>
      <w:r>
        <w:rPr>
          <w:rFonts w:hint="default" w:ascii="Times New Roman" w:hAnsi="Times New Roman" w:eastAsia="宋体" w:cs="Times New Roman"/>
          <w:color w:val="000000" w:themeColor="text1"/>
          <w:sz w:val="24"/>
          <w:highlight w:val="none"/>
          <w14:textFill>
            <w14:solidFill>
              <w14:schemeClr w14:val="tx1"/>
            </w14:solidFill>
          </w14:textFill>
        </w:rPr>
        <w:t>三</w:t>
      </w:r>
      <w:r>
        <w:rPr>
          <w:rFonts w:hint="default" w:ascii="Times New Roman" w:hAnsi="Times New Roman" w:eastAsia="宋体" w:cs="Times New Roman"/>
          <w:color w:val="000000" w:themeColor="text1"/>
          <w:sz w:val="24"/>
          <w:highlight w:val="none"/>
          <w14:textFill>
            <w14:solidFill>
              <w14:schemeClr w14:val="tx1"/>
            </w14:solidFill>
          </w14:textFill>
        </w:rPr>
        <w:t>份单课时的完整教案（</w:t>
      </w:r>
      <w:r>
        <w:rPr>
          <w:rFonts w:hint="default" w:ascii="Times New Roman" w:hAnsi="Times New Roman" w:eastAsia="宋体" w:cs="Times New Roman"/>
          <w:b/>
          <w:bCs/>
          <w:color w:val="000000" w:themeColor="text1"/>
          <w:sz w:val="24"/>
          <w:highlight w:val="none"/>
          <w14:textFill>
            <w14:solidFill>
              <w14:schemeClr w14:val="tx1"/>
            </w14:solidFill>
          </w14:textFill>
        </w:rPr>
        <w:t>一式</w:t>
      </w:r>
      <w:r>
        <w:rPr>
          <w:rFonts w:hint="eastAsia" w:ascii="Times New Roman" w:hAnsi="Times New Roman" w:eastAsia="宋体" w:cs="Times New Roman"/>
          <w:b/>
          <w:bCs/>
          <w:color w:val="000000" w:themeColor="text1"/>
          <w:sz w:val="24"/>
          <w:highlight w:val="none"/>
          <w:lang w:val="en-US" w:eastAsia="zh-CN"/>
          <w14:textFill>
            <w14:solidFill>
              <w14:schemeClr w14:val="tx1"/>
            </w14:solidFill>
          </w14:textFill>
        </w:rPr>
        <w:t>三</w:t>
      </w:r>
      <w:r>
        <w:rPr>
          <w:rFonts w:hint="default" w:ascii="Times New Roman" w:hAnsi="Times New Roman" w:eastAsia="宋体" w:cs="Times New Roman"/>
          <w:b/>
          <w:bCs/>
          <w:color w:val="000000" w:themeColor="text1"/>
          <w:sz w:val="24"/>
          <w:highlight w:val="none"/>
          <w14:textFill>
            <w14:solidFill>
              <w14:schemeClr w14:val="tx1"/>
            </w14:solidFill>
          </w14:textFill>
        </w:rPr>
        <w:t>份，教案主题与模拟授课主题必须统一，教案需要是一整个课时的设计，而非15</w:t>
      </w:r>
      <w:r>
        <w:rPr>
          <w:rFonts w:hint="eastAsia" w:ascii="Times New Roman" w:hAnsi="Times New Roman" w:eastAsia="宋体" w:cs="Times New Roman"/>
          <w:b/>
          <w:bCs/>
          <w:color w:val="000000" w:themeColor="text1"/>
          <w:sz w:val="24"/>
          <w:highlight w:val="none"/>
          <w:lang w:val="en-US" w:eastAsia="zh-CN"/>
          <w14:textFill>
            <w14:solidFill>
              <w14:schemeClr w14:val="tx1"/>
            </w14:solidFill>
          </w14:textFill>
        </w:rPr>
        <w:t xml:space="preserve"> </w:t>
      </w:r>
      <w:r>
        <w:rPr>
          <w:rFonts w:hint="default" w:ascii="Times New Roman" w:hAnsi="Times New Roman" w:eastAsia="宋体" w:cs="Times New Roman"/>
          <w:b/>
          <w:bCs/>
          <w:color w:val="000000" w:themeColor="text1"/>
          <w:sz w:val="24"/>
          <w:highlight w:val="none"/>
          <w14:textFill>
            <w14:solidFill>
              <w14:schemeClr w14:val="tx1"/>
            </w14:solidFill>
          </w14:textFill>
        </w:rPr>
        <w:t>min的设计</w:t>
      </w:r>
      <w:r>
        <w:rPr>
          <w:rFonts w:hint="default" w:ascii="Times New Roman" w:hAnsi="Times New Roman" w:eastAsia="宋体" w:cs="Times New Roman"/>
          <w:color w:val="000000" w:themeColor="text1"/>
          <w:sz w:val="24"/>
          <w:highlight w:val="none"/>
          <w14:textFill>
            <w14:solidFill>
              <w14:schemeClr w14:val="tx1"/>
            </w14:solidFill>
          </w14:textFill>
        </w:rPr>
        <w:t>）。</w:t>
      </w:r>
    </w:p>
    <w:p w14:paraId="00FAF6DD">
      <w:pPr>
        <w:spacing w:line="360" w:lineRule="auto"/>
        <w:ind w:firstLine="491" w:firstLineChars="205"/>
        <w:rPr>
          <w:rFonts w:hint="default" w:ascii="Times New Roman" w:hAnsi="Times New Roman" w:eastAsia="宋体" w:cs="Times New Roman"/>
          <w:color w:val="000000" w:themeColor="text1"/>
          <w:sz w:val="24"/>
          <w:highlight w:val="none"/>
          <w14:textFill>
            <w14:solidFill>
              <w14:schemeClr w14:val="tx1"/>
            </w14:solidFill>
          </w14:textFill>
        </w:rPr>
      </w:pPr>
      <w:r>
        <w:rPr>
          <w:rFonts w:hint="default" w:ascii="Times New Roman" w:hAnsi="Times New Roman" w:eastAsia="宋体" w:cs="Times New Roman"/>
          <w:color w:val="000000" w:themeColor="text1"/>
          <w:sz w:val="24"/>
          <w:highlight w:val="none"/>
          <w14:textFill>
            <w14:solidFill>
              <w14:schemeClr w14:val="tx1"/>
            </w14:solidFill>
          </w14:textFill>
        </w:rPr>
        <w:t>（4）模拟授课——决赛模拟授课时间为</w:t>
      </w:r>
      <w:r>
        <w:rPr>
          <w:rFonts w:hint="default" w:ascii="Times New Roman" w:hAnsi="Times New Roman" w:eastAsia="宋体" w:cs="Times New Roman"/>
          <w:b/>
          <w:bCs/>
          <w:color w:val="000000" w:themeColor="text1"/>
          <w:sz w:val="24"/>
          <w:highlight w:val="none"/>
          <w14:textFill>
            <w14:solidFill>
              <w14:schemeClr w14:val="tx1"/>
            </w14:solidFill>
          </w14:textFill>
        </w:rPr>
        <w:t>15分钟</w:t>
      </w:r>
      <w:r>
        <w:rPr>
          <w:rFonts w:hint="default" w:ascii="Times New Roman" w:hAnsi="Times New Roman" w:eastAsia="宋体" w:cs="Times New Roman"/>
          <w:color w:val="000000" w:themeColor="text1"/>
          <w:sz w:val="24"/>
          <w:highlight w:val="none"/>
          <w14:textFill>
            <w14:solidFill>
              <w14:schemeClr w14:val="tx1"/>
            </w14:solidFill>
          </w14:textFill>
        </w:rPr>
        <w:t>，授课内容要与选手自己选择的初赛选题相同。模拟授课结束前1分钟以及结束时分别有工作人员举牌和屏幕计时进行提示，</w:t>
      </w:r>
      <w:r>
        <w:rPr>
          <w:rFonts w:hint="default" w:ascii="Times New Roman" w:hAnsi="Times New Roman" w:eastAsia="宋体" w:cs="Times New Roman"/>
          <w:color w:val="000000" w:themeColor="text1"/>
          <w:sz w:val="24"/>
          <w:highlight w:val="none"/>
          <w:u w:val="single"/>
          <w14:textFill>
            <w14:solidFill>
              <w14:schemeClr w14:val="tx1"/>
            </w14:solidFill>
          </w14:textFill>
        </w:rPr>
        <w:t>时间一到，选手需立即结束比赛</w:t>
      </w:r>
      <w:r>
        <w:rPr>
          <w:rFonts w:hint="default" w:ascii="Times New Roman" w:hAnsi="Times New Roman" w:eastAsia="宋体" w:cs="Times New Roman"/>
          <w:color w:val="000000" w:themeColor="text1"/>
          <w:sz w:val="24"/>
          <w:highlight w:val="none"/>
          <w14:textFill>
            <w14:solidFill>
              <w14:schemeClr w14:val="tx1"/>
            </w14:solidFill>
          </w14:textFill>
        </w:rPr>
        <w:t>。评委将根据评分标准予以评分，不作专门超时扣分。</w:t>
      </w:r>
    </w:p>
    <w:p w14:paraId="36DD1EFA">
      <w:pPr>
        <w:spacing w:line="360" w:lineRule="auto"/>
        <w:ind w:firstLine="491" w:firstLineChars="205"/>
        <w:rPr>
          <w:rFonts w:hint="default" w:ascii="Times New Roman" w:hAnsi="Times New Roman" w:eastAsia="宋体" w:cs="Times New Roman"/>
          <w:color w:val="000000" w:themeColor="text1"/>
          <w:sz w:val="24"/>
          <w:highlight w:val="none"/>
          <w14:textFill>
            <w14:solidFill>
              <w14:schemeClr w14:val="tx1"/>
            </w14:solidFill>
          </w14:textFill>
        </w:rPr>
      </w:pPr>
      <w:r>
        <w:rPr>
          <w:rFonts w:hint="default" w:ascii="Times New Roman" w:hAnsi="Times New Roman" w:eastAsia="宋体" w:cs="Times New Roman"/>
          <w:color w:val="000000" w:themeColor="text1"/>
          <w:sz w:val="24"/>
          <w:highlight w:val="none"/>
          <w14:textFill>
            <w14:solidFill>
              <w14:schemeClr w14:val="tx1"/>
            </w14:solidFill>
          </w14:textFill>
        </w:rPr>
        <w:t>（5）评委提问——模拟授课比赛结束后，选手即进入3分钟的评委提问：由大赛评委根据实际情况进行现场提问，选手现场作答，原则上评委的问题不得超过2个，评委提问开始后两分钟、结束时分别有工作人员举牌提示，时间一到选手需立即结束比赛，评委将根据评分标准予以评分，不作专门超时扣分。</w:t>
      </w:r>
    </w:p>
    <w:p w14:paraId="5BFA3A7B">
      <w:pPr>
        <w:spacing w:line="360" w:lineRule="auto"/>
        <w:ind w:firstLine="491" w:firstLineChars="205"/>
        <w:rPr>
          <w:rFonts w:hint="default" w:ascii="Times New Roman" w:hAnsi="Times New Roman" w:eastAsia="宋体" w:cs="Times New Roman"/>
          <w:color w:val="000000" w:themeColor="text1"/>
          <w:sz w:val="24"/>
          <w:highlight w:val="none"/>
          <w14:textFill>
            <w14:solidFill>
              <w14:schemeClr w14:val="tx1"/>
            </w14:solidFill>
          </w14:textFill>
        </w:rPr>
      </w:pPr>
      <w:r>
        <w:rPr>
          <w:rFonts w:hint="default" w:ascii="Times New Roman" w:hAnsi="Times New Roman" w:eastAsia="宋体" w:cs="Times New Roman"/>
          <w:color w:val="000000" w:themeColor="text1"/>
          <w:sz w:val="24"/>
          <w:highlight w:val="none"/>
          <w14:textFill>
            <w14:solidFill>
              <w14:schemeClr w14:val="tx1"/>
            </w14:solidFill>
          </w14:textFill>
        </w:rPr>
        <w:t>比赛现场为多媒体教室，备有白板及白板笔、电脑、多媒体投影；参赛的教具、专用软件及其他特殊材料请选手自备。</w:t>
      </w:r>
    </w:p>
    <w:p w14:paraId="29A267F0">
      <w:pPr>
        <w:spacing w:line="360" w:lineRule="auto"/>
        <w:ind w:firstLine="561"/>
        <w:rPr>
          <w:rFonts w:hint="default" w:ascii="Times New Roman" w:hAnsi="Times New Roman" w:eastAsia="宋体" w:cs="Times New Roman"/>
          <w:color w:val="000000" w:themeColor="text1"/>
          <w:sz w:val="24"/>
          <w:highlight w:val="none"/>
          <w14:textFill>
            <w14:solidFill>
              <w14:schemeClr w14:val="tx1"/>
            </w14:solidFill>
          </w14:textFill>
        </w:rPr>
      </w:pPr>
      <w:r>
        <w:rPr>
          <w:rFonts w:hint="default" w:ascii="Times New Roman" w:hAnsi="Times New Roman" w:eastAsia="宋体" w:cs="Times New Roman"/>
          <w:color w:val="000000" w:themeColor="text1"/>
          <w:sz w:val="24"/>
          <w:highlight w:val="none"/>
          <w14:textFill>
            <w14:solidFill>
              <w14:schemeClr w14:val="tx1"/>
            </w14:solidFill>
          </w14:textFill>
        </w:rPr>
        <w:t>大赛评委需参照评分表中的各项具体指标，根据参赛选手的提交材料或现场表现，对表中不同维度逐一进行打分并亲笔签名。</w:t>
      </w:r>
    </w:p>
    <w:p w14:paraId="567A2133">
      <w:pPr>
        <w:spacing w:line="360" w:lineRule="auto"/>
        <w:ind w:firstLine="482" w:firstLineChars="200"/>
        <w:rPr>
          <w:rFonts w:hint="default" w:ascii="Times New Roman" w:hAnsi="Times New Roman" w:eastAsia="仿宋_GB2312" w:cs="Times New Roman"/>
          <w:b/>
          <w:bCs/>
          <w:sz w:val="24"/>
          <w:highlight w:val="none"/>
          <w:u w:val="single"/>
        </w:rPr>
      </w:pPr>
      <w:r>
        <w:rPr>
          <w:rFonts w:hint="default" w:ascii="Times New Roman" w:hAnsi="Times New Roman" w:eastAsia="宋体" w:cs="Times New Roman"/>
          <w:b/>
          <w:bCs/>
          <w:color w:val="000000" w:themeColor="text1"/>
          <w:sz w:val="24"/>
          <w:highlight w:val="none"/>
          <w:u w:val="single"/>
          <w14:textFill>
            <w14:solidFill>
              <w14:schemeClr w14:val="tx1"/>
            </w14:solidFill>
          </w14:textFill>
        </w:rPr>
        <w:t>为了保证公平公正，参加决赛的选手比赛时统一着正装，上装着白色衬衫，下装着黑色长裤或黑色裙子；不可佩戴配饰。</w:t>
      </w:r>
    </w:p>
    <w:p w14:paraId="26589884">
      <w:pPr>
        <w:spacing w:line="360" w:lineRule="auto"/>
        <w:ind w:firstLine="480" w:firstLineChars="200"/>
        <w:rPr>
          <w:rFonts w:hint="default" w:ascii="Times New Roman" w:hAnsi="Times New Roman" w:eastAsia="宋体" w:cs="Times New Roman"/>
          <w:color w:val="000000" w:themeColor="text1"/>
          <w:sz w:val="24"/>
          <w:highlight w:val="none"/>
          <w14:textFill>
            <w14:solidFill>
              <w14:schemeClr w14:val="tx1"/>
            </w14:solidFill>
          </w14:textFill>
        </w:rPr>
      </w:pPr>
      <w:r>
        <w:rPr>
          <w:rFonts w:hint="default" w:ascii="Times New Roman" w:hAnsi="Times New Roman" w:eastAsia="宋体" w:cs="Times New Roman"/>
          <w:color w:val="000000" w:themeColor="text1"/>
          <w:sz w:val="24"/>
          <w:highlight w:val="none"/>
          <w14:textFill>
            <w14:solidFill>
              <w14:schemeClr w14:val="tx1"/>
            </w14:solidFill>
          </w14:textFill>
        </w:rPr>
        <w:t>教学模拟授课题目和内容要体现化学学科理解、化学学科核心素养、化学教育心理学、化学教学基本理论，反映化学课程改革、化学教师专业化发展等方面，注重化学实验及其改进和学生自主学习能力的培养。</w:t>
      </w:r>
    </w:p>
    <w:p w14:paraId="4FB8F350">
      <w:pPr>
        <w:spacing w:line="360" w:lineRule="auto"/>
        <w:jc w:val="left"/>
        <w:rPr>
          <w:rFonts w:ascii="Times New Roman" w:hAnsi="Times New Roman" w:eastAsia="仿宋_GB2312" w:cs="Times New Roman"/>
          <w:b/>
          <w:bCs/>
          <w:sz w:val="24"/>
          <w:highlight w:val="none"/>
        </w:rPr>
      </w:pPr>
      <w:r>
        <w:rPr>
          <w:rFonts w:hint="eastAsia" w:ascii="Times New Roman" w:hAnsi="Times New Roman" w:eastAsia="仿宋_GB2312" w:cs="Times New Roman"/>
          <w:b/>
          <w:sz w:val="24"/>
          <w:highlight w:val="none"/>
        </w:rPr>
        <w:t>五</w:t>
      </w:r>
      <w:r>
        <w:rPr>
          <w:rFonts w:ascii="Times New Roman" w:hAnsi="Times New Roman" w:eastAsia="仿宋_GB2312" w:cs="Times New Roman"/>
          <w:b/>
          <w:sz w:val="24"/>
          <w:highlight w:val="none"/>
        </w:rPr>
        <w:t>、</w:t>
      </w:r>
      <w:r>
        <w:rPr>
          <w:rFonts w:ascii="Times New Roman" w:hAnsi="Times New Roman" w:eastAsia="仿宋_GB2312" w:cs="Times New Roman"/>
          <w:b/>
          <w:bCs/>
          <w:sz w:val="24"/>
          <w:highlight w:val="none"/>
        </w:rPr>
        <w:t>大赛化学科决赛阶段评委会</w:t>
      </w:r>
    </w:p>
    <w:p w14:paraId="055B1AFC">
      <w:pPr>
        <w:spacing w:line="360" w:lineRule="auto"/>
        <w:ind w:firstLine="480" w:firstLineChars="200"/>
        <w:jc w:val="left"/>
        <w:rPr>
          <w:rFonts w:ascii="宋体" w:hAnsi="宋体" w:eastAsia="宋体" w:cs="Times New Roman"/>
          <w:color w:val="000000" w:themeColor="text1"/>
          <w:sz w:val="24"/>
          <w:highlight w:val="none"/>
          <w14:textFill>
            <w14:solidFill>
              <w14:schemeClr w14:val="tx1"/>
            </w14:solidFill>
          </w14:textFill>
        </w:rPr>
      </w:pPr>
      <w:r>
        <w:rPr>
          <w:rFonts w:hint="default" w:ascii="Times New Roman" w:hAnsi="Times New Roman" w:eastAsia="宋体" w:cs="Times New Roman"/>
          <w:color w:val="000000" w:themeColor="text1"/>
          <w:sz w:val="24"/>
          <w:highlight w:val="none"/>
          <w14:textFill>
            <w14:solidFill>
              <w14:schemeClr w14:val="tx1"/>
            </w14:solidFill>
          </w14:textFill>
        </w:rPr>
        <w:t>本届大赛决赛设化学科评委会，负责化学学科各参赛选手表现的评判。化学组评委会按照如下规则组成：评委会由</w:t>
      </w:r>
      <w:r>
        <w:rPr>
          <w:rFonts w:hint="default" w:ascii="Times New Roman" w:hAnsi="Times New Roman" w:eastAsia="宋体" w:cs="Times New Roman"/>
          <w:color w:val="000000" w:themeColor="text1"/>
          <w:sz w:val="24"/>
          <w:highlight w:val="none"/>
          <w14:textFill>
            <w14:solidFill>
              <w14:schemeClr w14:val="tx1"/>
            </w14:solidFill>
          </w14:textFill>
        </w:rPr>
        <w:t>4</w:t>
      </w:r>
      <w:r>
        <w:rPr>
          <w:rFonts w:hint="default" w:ascii="Times New Roman" w:hAnsi="Times New Roman" w:eastAsia="宋体" w:cs="Times New Roman"/>
          <w:color w:val="000000" w:themeColor="text1"/>
          <w:sz w:val="24"/>
          <w:highlight w:val="none"/>
          <w14:textFill>
            <w14:solidFill>
              <w14:schemeClr w14:val="tx1"/>
            </w14:solidFill>
          </w14:textFill>
        </w:rPr>
        <w:t>名成员组成，其中含至少</w:t>
      </w:r>
      <w:r>
        <w:rPr>
          <w:rFonts w:hint="default" w:ascii="Times New Roman" w:hAnsi="Times New Roman" w:eastAsia="宋体" w:cs="Times New Roman"/>
          <w:color w:val="000000" w:themeColor="text1"/>
          <w:sz w:val="24"/>
          <w:highlight w:val="none"/>
          <w14:textFill>
            <w14:solidFill>
              <w14:schemeClr w14:val="tx1"/>
            </w14:solidFill>
          </w14:textFill>
        </w:rPr>
        <w:t>1</w:t>
      </w:r>
      <w:r>
        <w:rPr>
          <w:rFonts w:hint="default" w:ascii="Times New Roman" w:hAnsi="Times New Roman" w:eastAsia="宋体" w:cs="Times New Roman"/>
          <w:color w:val="000000" w:themeColor="text1"/>
          <w:sz w:val="24"/>
          <w:highlight w:val="none"/>
          <w14:textFill>
            <w14:solidFill>
              <w14:schemeClr w14:val="tx1"/>
            </w14:solidFill>
          </w14:textFill>
        </w:rPr>
        <w:t>名化学课程教学论领域的评委，</w:t>
      </w:r>
      <w:r>
        <w:rPr>
          <w:rFonts w:hint="default" w:ascii="Times New Roman" w:hAnsi="Times New Roman" w:eastAsia="宋体" w:cs="Times New Roman"/>
          <w:color w:val="000000" w:themeColor="text1"/>
          <w:sz w:val="24"/>
          <w:highlight w:val="none"/>
          <w14:textFill>
            <w14:solidFill>
              <w14:schemeClr w14:val="tx1"/>
            </w14:solidFill>
          </w14:textFill>
        </w:rPr>
        <w:t>1</w:t>
      </w:r>
      <w:r>
        <w:rPr>
          <w:rFonts w:hint="default" w:ascii="Times New Roman" w:hAnsi="Times New Roman" w:eastAsia="宋体" w:cs="Times New Roman"/>
          <w:color w:val="000000" w:themeColor="text1"/>
          <w:sz w:val="24"/>
          <w:highlight w:val="none"/>
          <w14:textFill>
            <w14:solidFill>
              <w14:schemeClr w14:val="tx1"/>
            </w14:solidFill>
          </w14:textFill>
        </w:rPr>
        <w:t>名中学化学教师评委。</w:t>
      </w:r>
    </w:p>
    <w:p w14:paraId="1326DDA3">
      <w:pPr>
        <w:spacing w:line="360" w:lineRule="auto"/>
        <w:rPr>
          <w:rFonts w:ascii="Times New Roman" w:hAnsi="Times New Roman" w:eastAsia="仿宋_GB2312" w:cs="Times New Roman"/>
          <w:bCs/>
          <w:sz w:val="28"/>
          <w:szCs w:val="28"/>
          <w:highlight w:val="none"/>
        </w:rPr>
      </w:pPr>
      <w:r>
        <w:rPr>
          <w:rFonts w:hint="eastAsia" w:ascii="Times New Roman" w:hAnsi="Times New Roman" w:eastAsia="仿宋_GB2312" w:cs="Times New Roman"/>
          <w:b/>
          <w:bCs/>
          <w:sz w:val="24"/>
          <w:highlight w:val="none"/>
        </w:rPr>
        <w:t>六</w:t>
      </w:r>
      <w:r>
        <w:rPr>
          <w:rFonts w:ascii="Times New Roman" w:hAnsi="Times New Roman" w:eastAsia="仿宋_GB2312" w:cs="Times New Roman"/>
          <w:b/>
          <w:bCs/>
          <w:sz w:val="24"/>
          <w:highlight w:val="none"/>
        </w:rPr>
        <w:t>、奖项设置</w:t>
      </w:r>
    </w:p>
    <w:p w14:paraId="55117082">
      <w:pPr>
        <w:pStyle w:val="11"/>
        <w:tabs>
          <w:tab w:val="left" w:pos="963"/>
        </w:tabs>
        <w:spacing w:line="360" w:lineRule="auto"/>
        <w:ind w:left="119" w:right="105" w:rightChars="50" w:firstLine="480"/>
        <w:rPr>
          <w:rFonts w:hint="default" w:ascii="Times New Roman" w:hAnsi="Times New Roman" w:eastAsia="宋体" w:cs="Times New Roman"/>
          <w:spacing w:val="-11"/>
          <w:sz w:val="28"/>
          <w:highlight w:val="none"/>
        </w:rPr>
      </w:pPr>
      <w:r>
        <w:rPr>
          <w:rFonts w:hint="default" w:ascii="Times New Roman" w:hAnsi="Times New Roman" w:eastAsia="宋体" w:cs="Times New Roman"/>
          <w:color w:val="000000" w:themeColor="text1"/>
          <w:sz w:val="24"/>
          <w:highlight w:val="none"/>
          <w14:textFill>
            <w14:solidFill>
              <w14:schemeClr w14:val="tx1"/>
            </w14:solidFill>
          </w14:textFill>
        </w:rPr>
        <w:t>根据大赛的组织实施方案的规定，本次大赛按化学学科现场决赛选手成绩排序，</w:t>
      </w:r>
      <w:r>
        <w:rPr>
          <w:rFonts w:hint="default" w:ascii="Times New Roman" w:hAnsi="Times New Roman" w:eastAsia="宋体" w:cs="Times New Roman"/>
          <w:spacing w:val="-11"/>
          <w:sz w:val="24"/>
          <w:szCs w:val="24"/>
          <w:highlight w:val="none"/>
        </w:rPr>
        <w:t>比赛按实际参赛人数</w:t>
      </w:r>
      <w:r>
        <w:rPr>
          <w:rFonts w:hint="default" w:ascii="Times New Roman" w:hAnsi="Times New Roman" w:eastAsia="宋体" w:cs="Times New Roman"/>
          <w:color w:val="000000" w:themeColor="text1"/>
          <w:sz w:val="24"/>
          <w:highlight w:val="none"/>
          <w14:textFill>
            <w14:solidFill>
              <w14:schemeClr w14:val="tx1"/>
            </w14:solidFill>
          </w14:textFill>
        </w:rPr>
        <w:t>设一等奖、二等奖、</w:t>
      </w:r>
      <w:bookmarkStart w:id="0" w:name="OLE_LINK1"/>
      <w:r>
        <w:rPr>
          <w:rFonts w:hint="default" w:ascii="Times New Roman" w:hAnsi="Times New Roman" w:eastAsia="宋体" w:cs="Times New Roman"/>
          <w:color w:val="000000" w:themeColor="text1"/>
          <w:sz w:val="24"/>
          <w:highlight w:val="none"/>
          <w14:textFill>
            <w14:solidFill>
              <w14:schemeClr w14:val="tx1"/>
            </w14:solidFill>
          </w14:textFill>
        </w:rPr>
        <w:t>三等奖，其</w:t>
      </w:r>
      <w:bookmarkEnd w:id="0"/>
      <w:r>
        <w:rPr>
          <w:rFonts w:hint="default" w:ascii="Times New Roman" w:hAnsi="Times New Roman" w:eastAsia="宋体" w:cs="Times New Roman"/>
          <w:color w:val="000000" w:themeColor="text1"/>
          <w:sz w:val="24"/>
          <w:highlight w:val="none"/>
          <w14:textFill>
            <w14:solidFill>
              <w14:schemeClr w14:val="tx1"/>
            </w14:solidFill>
          </w14:textFill>
        </w:rPr>
        <w:t>中一等奖</w:t>
      </w:r>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w:t>
      </w:r>
      <w:r>
        <w:rPr>
          <w:rFonts w:hint="default" w:ascii="Times New Roman" w:hAnsi="Times New Roman" w:eastAsia="宋体" w:cs="Times New Roman"/>
          <w:color w:val="000000" w:themeColor="text1"/>
          <w:sz w:val="24"/>
          <w:highlight w:val="none"/>
          <w14:textFill>
            <w14:solidFill>
              <w14:schemeClr w14:val="tx1"/>
            </w14:solidFill>
          </w14:textFill>
        </w:rPr>
        <w:t>10%、二等奖</w:t>
      </w:r>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w:t>
      </w:r>
      <w:r>
        <w:rPr>
          <w:rFonts w:hint="default" w:ascii="Times New Roman" w:hAnsi="Times New Roman" w:eastAsia="宋体" w:cs="Times New Roman"/>
          <w:color w:val="000000" w:themeColor="text1"/>
          <w:sz w:val="24"/>
          <w:highlight w:val="none"/>
          <w14:textFill>
            <w14:solidFill>
              <w14:schemeClr w14:val="tx1"/>
            </w14:solidFill>
          </w14:textFill>
        </w:rPr>
        <w:t>15%、三等奖</w:t>
      </w:r>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w:t>
      </w:r>
      <w:r>
        <w:rPr>
          <w:rFonts w:hint="default" w:ascii="Times New Roman" w:hAnsi="Times New Roman" w:eastAsia="宋体" w:cs="Times New Roman"/>
          <w:color w:val="000000" w:themeColor="text1"/>
          <w:sz w:val="24"/>
          <w:highlight w:val="none"/>
          <w14:textFill>
            <w14:solidFill>
              <w14:schemeClr w14:val="tx1"/>
            </w14:solidFill>
          </w14:textFill>
        </w:rPr>
        <w:t>25%。</w:t>
      </w:r>
      <w:r>
        <w:rPr>
          <w:rFonts w:hint="default" w:ascii="Times New Roman" w:hAnsi="Times New Roman" w:eastAsia="宋体" w:cs="Times New Roman"/>
          <w:spacing w:val="-11"/>
          <w:sz w:val="24"/>
          <w:szCs w:val="24"/>
          <w:highlight w:val="none"/>
        </w:rPr>
        <w:t>学校将对获奖选手颁发荣誉证书，并结合省赛的限额要求推荐优秀参赛者代表我校参加</w:t>
      </w:r>
      <w:r>
        <w:rPr>
          <w:rFonts w:hint="eastAsia" w:ascii="Times New Roman" w:hAnsi="Times New Roman" w:eastAsia="宋体" w:cs="Times New Roman"/>
          <w:spacing w:val="-11"/>
          <w:sz w:val="24"/>
          <w:szCs w:val="24"/>
          <w:highlight w:val="none"/>
          <w:lang w:eastAsia="zh-CN"/>
        </w:rPr>
        <w:t>“</w:t>
      </w:r>
      <w:r>
        <w:rPr>
          <w:rFonts w:hint="default" w:ascii="Times New Roman" w:hAnsi="Times New Roman" w:eastAsia="宋体" w:cs="Times New Roman"/>
          <w:spacing w:val="-11"/>
          <w:sz w:val="24"/>
          <w:szCs w:val="24"/>
          <w:highlight w:val="none"/>
        </w:rPr>
        <w:t>第十</w:t>
      </w:r>
      <w:r>
        <w:rPr>
          <w:rFonts w:hint="eastAsia" w:ascii="Times New Roman" w:hAnsi="Times New Roman" w:eastAsia="宋体" w:cs="Times New Roman"/>
          <w:spacing w:val="-11"/>
          <w:sz w:val="24"/>
          <w:szCs w:val="24"/>
          <w:highlight w:val="none"/>
          <w:lang w:val="en-US" w:eastAsia="zh-CN"/>
        </w:rPr>
        <w:t>三</w:t>
      </w:r>
      <w:r>
        <w:rPr>
          <w:rFonts w:hint="default" w:ascii="Times New Roman" w:hAnsi="Times New Roman" w:eastAsia="宋体" w:cs="Times New Roman"/>
          <w:spacing w:val="-11"/>
          <w:sz w:val="24"/>
          <w:szCs w:val="24"/>
          <w:highlight w:val="none"/>
        </w:rPr>
        <w:t>届广东省本科高校师范生教学技能大赛</w:t>
      </w:r>
      <w:r>
        <w:rPr>
          <w:rFonts w:hint="eastAsia" w:ascii="Times New Roman" w:hAnsi="Times New Roman" w:eastAsia="宋体" w:cs="Times New Roman"/>
          <w:spacing w:val="-11"/>
          <w:sz w:val="24"/>
          <w:szCs w:val="24"/>
          <w:highlight w:val="none"/>
          <w:lang w:eastAsia="zh-CN"/>
        </w:rPr>
        <w:t>”</w:t>
      </w:r>
      <w:r>
        <w:rPr>
          <w:rFonts w:hint="default" w:ascii="Times New Roman" w:hAnsi="Times New Roman" w:eastAsia="宋体" w:cs="Times New Roman"/>
          <w:spacing w:val="-11"/>
          <w:sz w:val="24"/>
          <w:szCs w:val="24"/>
          <w:highlight w:val="none"/>
        </w:rPr>
        <w:t>。</w:t>
      </w:r>
    </w:p>
    <w:p w14:paraId="7E9ED9E5">
      <w:pPr>
        <w:rPr>
          <w:rFonts w:ascii="宋体" w:hAnsi="宋体" w:eastAsia="宋体"/>
          <w:b/>
          <w:bCs/>
          <w:color w:val="000000" w:themeColor="text1"/>
          <w:sz w:val="24"/>
          <w:highlight w:val="none"/>
          <w14:textFill>
            <w14:solidFill>
              <w14:schemeClr w14:val="tx1"/>
            </w14:solidFill>
          </w14:textFill>
        </w:rPr>
      </w:pPr>
      <w:r>
        <w:rPr>
          <w:rFonts w:hint="eastAsia" w:ascii="Times New Roman" w:hAnsi="Times New Roman" w:eastAsia="仿宋_GB2312" w:cs="Times New Roman"/>
          <w:b/>
          <w:sz w:val="24"/>
          <w:highlight w:val="none"/>
        </w:rPr>
        <w:t>七、</w:t>
      </w:r>
      <w:r>
        <w:rPr>
          <w:rFonts w:hint="eastAsia" w:ascii="Times New Roman" w:hAnsi="Times New Roman" w:eastAsia="仿宋_GB2312" w:cs="Times New Roman"/>
          <w:b/>
          <w:bCs/>
          <w:sz w:val="24"/>
          <w:highlight w:val="none"/>
        </w:rPr>
        <w:t>评分细则</w:t>
      </w:r>
    </w:p>
    <w:p w14:paraId="2F1A1683">
      <w:pPr>
        <w:spacing w:line="360" w:lineRule="auto"/>
        <w:jc w:val="center"/>
        <w:rPr>
          <w:rFonts w:ascii="宋体" w:hAnsi="宋体" w:eastAsia="宋体"/>
          <w:b/>
          <w:color w:val="000000"/>
          <w:sz w:val="24"/>
          <w:highlight w:val="none"/>
        </w:rPr>
      </w:pPr>
      <w:r>
        <w:rPr>
          <w:rFonts w:hint="eastAsia" w:ascii="宋体" w:hAnsi="宋体" w:eastAsia="宋体"/>
          <w:b/>
          <w:color w:val="000000"/>
          <w:sz w:val="24"/>
          <w:highlight w:val="none"/>
        </w:rPr>
        <w:t>授课评分表</w:t>
      </w:r>
    </w:p>
    <w:tbl>
      <w:tblPr>
        <w:tblStyle w:val="6"/>
        <w:tblW w:w="83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1"/>
        <w:gridCol w:w="5880"/>
        <w:gridCol w:w="686"/>
        <w:gridCol w:w="678"/>
      </w:tblGrid>
      <w:tr w14:paraId="6BC372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8305" w:type="dxa"/>
            <w:gridSpan w:val="4"/>
          </w:tcPr>
          <w:p w14:paraId="16DE5DDC">
            <w:pPr>
              <w:spacing w:line="320" w:lineRule="exact"/>
              <w:ind w:firstLine="120" w:firstLineChars="50"/>
              <w:rPr>
                <w:rFonts w:hint="default" w:ascii="Times New Roman" w:hAnsi="Times New Roman" w:eastAsia="宋体" w:cs="Times New Roman"/>
                <w:sz w:val="24"/>
                <w:highlight w:val="none"/>
              </w:rPr>
            </w:pPr>
            <w:r>
              <w:rPr>
                <w:rFonts w:hint="default" w:ascii="Times New Roman" w:hAnsi="Times New Roman" w:eastAsia="宋体" w:cs="Times New Roman"/>
                <w:b/>
                <w:sz w:val="24"/>
                <w:highlight w:val="none"/>
              </w:rPr>
              <w:t>选手姓名：</w:t>
            </w:r>
          </w:p>
        </w:tc>
      </w:tr>
      <w:tr w14:paraId="7DD45B6C">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611" w:hRule="atLeast"/>
          <w:jc w:val="center"/>
        </w:trPr>
        <w:tc>
          <w:tcPr>
            <w:tcW w:w="1061" w:type="dxa"/>
            <w:vAlign w:val="center"/>
          </w:tcPr>
          <w:p w14:paraId="4401E27A">
            <w:pPr>
              <w:jc w:val="center"/>
              <w:rPr>
                <w:rFonts w:hint="default" w:ascii="Times New Roman" w:hAnsi="Times New Roman" w:eastAsia="宋体" w:cs="Times New Roman"/>
                <w:b/>
                <w:color w:val="000000"/>
                <w:sz w:val="24"/>
                <w:highlight w:val="none"/>
              </w:rPr>
            </w:pPr>
            <w:r>
              <w:rPr>
                <w:rFonts w:hint="default" w:ascii="Times New Roman" w:hAnsi="Times New Roman" w:eastAsia="宋体" w:cs="Times New Roman"/>
                <w:b/>
                <w:color w:val="000000"/>
                <w:sz w:val="24"/>
                <w:highlight w:val="none"/>
              </w:rPr>
              <w:t>评价内容</w:t>
            </w:r>
          </w:p>
        </w:tc>
        <w:tc>
          <w:tcPr>
            <w:tcW w:w="5880" w:type="dxa"/>
            <w:vAlign w:val="center"/>
          </w:tcPr>
          <w:p w14:paraId="175A4035">
            <w:pPr>
              <w:jc w:val="center"/>
              <w:rPr>
                <w:rFonts w:hint="default" w:ascii="Times New Roman" w:hAnsi="Times New Roman" w:eastAsia="宋体" w:cs="Times New Roman"/>
                <w:b/>
                <w:color w:val="000000"/>
                <w:sz w:val="24"/>
                <w:highlight w:val="none"/>
              </w:rPr>
            </w:pPr>
            <w:r>
              <w:rPr>
                <w:rFonts w:hint="default" w:ascii="Times New Roman" w:hAnsi="Times New Roman" w:eastAsia="宋体" w:cs="Times New Roman"/>
                <w:b/>
                <w:color w:val="000000"/>
                <w:sz w:val="24"/>
                <w:highlight w:val="none"/>
              </w:rPr>
              <w:t>评价指标</w:t>
            </w:r>
          </w:p>
        </w:tc>
        <w:tc>
          <w:tcPr>
            <w:tcW w:w="686" w:type="dxa"/>
            <w:tcMar>
              <w:left w:w="0" w:type="dxa"/>
              <w:right w:w="0" w:type="dxa"/>
            </w:tcMar>
            <w:vAlign w:val="center"/>
          </w:tcPr>
          <w:p w14:paraId="7C5DFB94">
            <w:pPr>
              <w:jc w:val="center"/>
              <w:rPr>
                <w:rFonts w:hint="default" w:ascii="Times New Roman" w:hAnsi="Times New Roman" w:eastAsia="宋体" w:cs="Times New Roman"/>
                <w:b/>
                <w:color w:val="000000"/>
                <w:sz w:val="24"/>
                <w:highlight w:val="none"/>
              </w:rPr>
            </w:pPr>
            <w:r>
              <w:rPr>
                <w:rFonts w:hint="default" w:ascii="Times New Roman" w:hAnsi="Times New Roman" w:eastAsia="宋体" w:cs="Times New Roman"/>
                <w:b/>
                <w:color w:val="000000"/>
                <w:sz w:val="24"/>
                <w:highlight w:val="none"/>
              </w:rPr>
              <w:t>分值</w:t>
            </w:r>
          </w:p>
        </w:tc>
        <w:tc>
          <w:tcPr>
            <w:tcW w:w="678" w:type="dxa"/>
            <w:tcMar>
              <w:left w:w="0" w:type="dxa"/>
              <w:right w:w="0" w:type="dxa"/>
            </w:tcMar>
            <w:vAlign w:val="center"/>
          </w:tcPr>
          <w:p w14:paraId="3C896429">
            <w:pPr>
              <w:jc w:val="center"/>
              <w:rPr>
                <w:rFonts w:hint="default" w:ascii="Times New Roman" w:hAnsi="Times New Roman" w:eastAsia="宋体" w:cs="Times New Roman"/>
                <w:b/>
                <w:color w:val="000000"/>
                <w:sz w:val="24"/>
                <w:highlight w:val="none"/>
              </w:rPr>
            </w:pPr>
            <w:r>
              <w:rPr>
                <w:rFonts w:hint="default" w:ascii="Times New Roman" w:hAnsi="Times New Roman" w:eastAsia="宋体" w:cs="Times New Roman"/>
                <w:b/>
                <w:color w:val="000000"/>
                <w:sz w:val="24"/>
                <w:highlight w:val="none"/>
              </w:rPr>
              <w:t>得分</w:t>
            </w:r>
          </w:p>
        </w:tc>
      </w:tr>
      <w:tr w14:paraId="171C9D43">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254" w:hRule="atLeast"/>
          <w:jc w:val="center"/>
        </w:trPr>
        <w:tc>
          <w:tcPr>
            <w:tcW w:w="1061" w:type="dxa"/>
            <w:vMerge w:val="restart"/>
            <w:shd w:val="clear" w:color="auto" w:fill="auto"/>
            <w:vAlign w:val="center"/>
          </w:tcPr>
          <w:p w14:paraId="56C438F7">
            <w:pPr>
              <w:jc w:val="center"/>
              <w:rPr>
                <w:rFonts w:hint="default" w:ascii="Times New Roman" w:hAnsi="Times New Roman" w:eastAsia="宋体" w:cs="Times New Roman"/>
                <w:color w:val="000000"/>
                <w:sz w:val="24"/>
                <w:highlight w:val="none"/>
              </w:rPr>
            </w:pPr>
            <w:r>
              <w:rPr>
                <w:rFonts w:hint="default" w:ascii="Times New Roman" w:hAnsi="Times New Roman" w:eastAsia="宋体" w:cs="Times New Roman"/>
                <w:color w:val="000000"/>
                <w:sz w:val="24"/>
                <w:highlight w:val="none"/>
              </w:rPr>
              <w:t>教学内容</w:t>
            </w:r>
          </w:p>
          <w:p w14:paraId="40CA49F3">
            <w:pPr>
              <w:jc w:val="center"/>
              <w:rPr>
                <w:rFonts w:hint="default" w:ascii="Times New Roman" w:hAnsi="Times New Roman" w:eastAsia="宋体" w:cs="Times New Roman"/>
                <w:color w:val="000000"/>
                <w:sz w:val="24"/>
                <w:highlight w:val="none"/>
              </w:rPr>
            </w:pPr>
            <w:r>
              <w:rPr>
                <w:rFonts w:hint="default" w:ascii="Times New Roman" w:hAnsi="Times New Roman" w:eastAsia="宋体" w:cs="Times New Roman"/>
                <w:color w:val="000000"/>
                <w:sz w:val="24"/>
                <w:highlight w:val="none"/>
              </w:rPr>
              <w:t>（10分）</w:t>
            </w:r>
          </w:p>
        </w:tc>
        <w:tc>
          <w:tcPr>
            <w:tcW w:w="5880" w:type="dxa"/>
            <w:tcBorders>
              <w:bottom w:val="single" w:color="auto" w:sz="4" w:space="0"/>
            </w:tcBorders>
          </w:tcPr>
          <w:p w14:paraId="2B83D089">
            <w:pPr>
              <w:ind w:left="360" w:hanging="360" w:hangingChars="150"/>
              <w:rPr>
                <w:rFonts w:hint="default" w:ascii="Times New Roman" w:hAnsi="Times New Roman" w:eastAsia="宋体" w:cs="Times New Roman"/>
                <w:color w:val="000000"/>
                <w:sz w:val="24"/>
                <w:highlight w:val="none"/>
              </w:rPr>
            </w:pPr>
            <w:r>
              <w:rPr>
                <w:rFonts w:hint="default" w:ascii="Times New Roman" w:hAnsi="Times New Roman" w:eastAsia="宋体" w:cs="Times New Roman"/>
                <w:color w:val="000000"/>
                <w:sz w:val="24"/>
                <w:highlight w:val="none"/>
              </w:rPr>
              <w:t>1．善于把握课程标准，注重通过灵活整合教学内容，适应学生个性差异和进行能力培养</w:t>
            </w:r>
          </w:p>
        </w:tc>
        <w:tc>
          <w:tcPr>
            <w:tcW w:w="686" w:type="dxa"/>
            <w:tcBorders>
              <w:bottom w:val="single" w:color="auto" w:sz="4" w:space="0"/>
            </w:tcBorders>
            <w:shd w:val="clear" w:color="auto" w:fill="auto"/>
          </w:tcPr>
          <w:p w14:paraId="7AE3E8C4">
            <w:pPr>
              <w:rPr>
                <w:rFonts w:hint="default" w:ascii="Times New Roman" w:hAnsi="Times New Roman" w:eastAsia="宋体" w:cs="Times New Roman"/>
                <w:color w:val="000000"/>
                <w:sz w:val="24"/>
                <w:highlight w:val="none"/>
              </w:rPr>
            </w:pPr>
            <w:r>
              <w:rPr>
                <w:rFonts w:hint="default" w:ascii="Times New Roman" w:hAnsi="Times New Roman" w:eastAsia="宋体" w:cs="Times New Roman"/>
                <w:color w:val="000000"/>
                <w:sz w:val="24"/>
                <w:highlight w:val="none"/>
              </w:rPr>
              <w:t>4分</w:t>
            </w:r>
          </w:p>
        </w:tc>
        <w:tc>
          <w:tcPr>
            <w:tcW w:w="678" w:type="dxa"/>
            <w:vMerge w:val="restart"/>
            <w:shd w:val="clear" w:color="auto" w:fill="auto"/>
          </w:tcPr>
          <w:p w14:paraId="14658E9B">
            <w:pPr>
              <w:rPr>
                <w:rFonts w:hint="default" w:ascii="Times New Roman" w:hAnsi="Times New Roman" w:eastAsia="宋体" w:cs="Times New Roman"/>
                <w:color w:val="000000"/>
                <w:sz w:val="24"/>
                <w:highlight w:val="none"/>
              </w:rPr>
            </w:pPr>
          </w:p>
        </w:tc>
      </w:tr>
      <w:tr w14:paraId="76F86E59">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324" w:hRule="atLeast"/>
          <w:jc w:val="center"/>
        </w:trPr>
        <w:tc>
          <w:tcPr>
            <w:tcW w:w="1061" w:type="dxa"/>
            <w:vMerge w:val="continue"/>
            <w:shd w:val="clear" w:color="auto" w:fill="auto"/>
            <w:vAlign w:val="center"/>
          </w:tcPr>
          <w:p w14:paraId="3FC9DBB9">
            <w:pPr>
              <w:jc w:val="center"/>
              <w:rPr>
                <w:rFonts w:hint="default" w:ascii="Times New Roman" w:hAnsi="Times New Roman" w:eastAsia="宋体" w:cs="Times New Roman"/>
                <w:color w:val="000000"/>
                <w:sz w:val="24"/>
                <w:highlight w:val="none"/>
              </w:rPr>
            </w:pPr>
          </w:p>
        </w:tc>
        <w:tc>
          <w:tcPr>
            <w:tcW w:w="5880" w:type="dxa"/>
            <w:tcBorders>
              <w:top w:val="single" w:color="auto" w:sz="4" w:space="0"/>
            </w:tcBorders>
          </w:tcPr>
          <w:p w14:paraId="3DFF0D84">
            <w:pPr>
              <w:rPr>
                <w:rFonts w:hint="default" w:ascii="Times New Roman" w:hAnsi="Times New Roman" w:eastAsia="宋体" w:cs="Times New Roman"/>
                <w:color w:val="000000"/>
                <w:sz w:val="24"/>
                <w:highlight w:val="none"/>
              </w:rPr>
            </w:pPr>
            <w:r>
              <w:rPr>
                <w:rFonts w:hint="default" w:ascii="Times New Roman" w:hAnsi="Times New Roman" w:eastAsia="宋体" w:cs="Times New Roman"/>
                <w:color w:val="000000"/>
                <w:sz w:val="24"/>
                <w:highlight w:val="none"/>
              </w:rPr>
              <w:t>2．讲授内容与活动内容具有科学性、思想性和逻辑性</w:t>
            </w:r>
          </w:p>
        </w:tc>
        <w:tc>
          <w:tcPr>
            <w:tcW w:w="686" w:type="dxa"/>
            <w:tcBorders>
              <w:top w:val="single" w:color="auto" w:sz="4" w:space="0"/>
            </w:tcBorders>
            <w:shd w:val="clear" w:color="auto" w:fill="auto"/>
          </w:tcPr>
          <w:p w14:paraId="7CB65B77">
            <w:pPr>
              <w:rPr>
                <w:rFonts w:hint="default" w:ascii="Times New Roman" w:hAnsi="Times New Roman" w:eastAsia="宋体" w:cs="Times New Roman"/>
                <w:color w:val="000000"/>
                <w:sz w:val="24"/>
                <w:highlight w:val="none"/>
              </w:rPr>
            </w:pPr>
            <w:r>
              <w:rPr>
                <w:rFonts w:hint="default" w:ascii="Times New Roman" w:hAnsi="Times New Roman" w:eastAsia="宋体" w:cs="Times New Roman"/>
                <w:color w:val="000000"/>
                <w:sz w:val="24"/>
                <w:highlight w:val="none"/>
              </w:rPr>
              <w:t>5分</w:t>
            </w:r>
          </w:p>
        </w:tc>
        <w:tc>
          <w:tcPr>
            <w:tcW w:w="678" w:type="dxa"/>
            <w:vMerge w:val="continue"/>
            <w:shd w:val="clear" w:color="auto" w:fill="auto"/>
          </w:tcPr>
          <w:p w14:paraId="7ADFCE40">
            <w:pPr>
              <w:rPr>
                <w:rFonts w:hint="default" w:ascii="Times New Roman" w:hAnsi="Times New Roman" w:eastAsia="宋体" w:cs="Times New Roman"/>
                <w:color w:val="000000"/>
                <w:sz w:val="24"/>
                <w:highlight w:val="none"/>
              </w:rPr>
            </w:pPr>
          </w:p>
        </w:tc>
      </w:tr>
      <w:tr w14:paraId="394AC3EC">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159" w:hRule="atLeast"/>
          <w:jc w:val="center"/>
        </w:trPr>
        <w:tc>
          <w:tcPr>
            <w:tcW w:w="1061" w:type="dxa"/>
            <w:vMerge w:val="continue"/>
            <w:tcBorders>
              <w:bottom w:val="single" w:color="auto" w:sz="4" w:space="0"/>
            </w:tcBorders>
            <w:vAlign w:val="center"/>
          </w:tcPr>
          <w:p w14:paraId="33AE4B56">
            <w:pPr>
              <w:jc w:val="center"/>
              <w:rPr>
                <w:rFonts w:hint="default" w:ascii="Times New Roman" w:hAnsi="Times New Roman" w:eastAsia="宋体" w:cs="Times New Roman"/>
                <w:color w:val="000000"/>
                <w:sz w:val="24"/>
                <w:highlight w:val="none"/>
              </w:rPr>
            </w:pPr>
          </w:p>
        </w:tc>
        <w:tc>
          <w:tcPr>
            <w:tcW w:w="5880" w:type="dxa"/>
          </w:tcPr>
          <w:p w14:paraId="408CF796">
            <w:pPr>
              <w:ind w:left="360" w:hanging="360" w:hangingChars="150"/>
              <w:rPr>
                <w:rFonts w:hint="default" w:ascii="Times New Roman" w:hAnsi="Times New Roman" w:eastAsia="宋体" w:cs="Times New Roman"/>
                <w:color w:val="000000"/>
                <w:sz w:val="24"/>
                <w:highlight w:val="none"/>
              </w:rPr>
            </w:pPr>
            <w:r>
              <w:rPr>
                <w:rFonts w:hint="default" w:ascii="Times New Roman" w:hAnsi="Times New Roman" w:eastAsia="宋体" w:cs="Times New Roman"/>
                <w:color w:val="000000"/>
                <w:sz w:val="24"/>
                <w:highlight w:val="none"/>
              </w:rPr>
              <w:t>3．教学重点突出，难度、深度控制适当，注意与学生已有知识经验相衔接</w:t>
            </w:r>
          </w:p>
        </w:tc>
        <w:tc>
          <w:tcPr>
            <w:tcW w:w="686" w:type="dxa"/>
            <w:shd w:val="clear" w:color="auto" w:fill="auto"/>
          </w:tcPr>
          <w:p w14:paraId="7B030B0F">
            <w:pPr>
              <w:rPr>
                <w:rFonts w:hint="default" w:ascii="Times New Roman" w:hAnsi="Times New Roman" w:eastAsia="宋体" w:cs="Times New Roman"/>
                <w:color w:val="000000"/>
                <w:sz w:val="24"/>
                <w:highlight w:val="none"/>
              </w:rPr>
            </w:pPr>
            <w:r>
              <w:rPr>
                <w:rFonts w:hint="default" w:ascii="Times New Roman" w:hAnsi="Times New Roman" w:eastAsia="宋体" w:cs="Times New Roman"/>
                <w:color w:val="000000"/>
                <w:sz w:val="24"/>
                <w:highlight w:val="none"/>
              </w:rPr>
              <w:t>4分</w:t>
            </w:r>
          </w:p>
        </w:tc>
        <w:tc>
          <w:tcPr>
            <w:tcW w:w="678" w:type="dxa"/>
            <w:vMerge w:val="continue"/>
            <w:shd w:val="clear" w:color="auto" w:fill="auto"/>
          </w:tcPr>
          <w:p w14:paraId="3ECC28EC">
            <w:pPr>
              <w:rPr>
                <w:rFonts w:hint="default" w:ascii="Times New Roman" w:hAnsi="Times New Roman" w:eastAsia="宋体" w:cs="Times New Roman"/>
                <w:color w:val="000000"/>
                <w:sz w:val="24"/>
                <w:highlight w:val="none"/>
              </w:rPr>
            </w:pPr>
          </w:p>
        </w:tc>
      </w:tr>
      <w:tr w14:paraId="0DD9B690">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159" w:hRule="atLeast"/>
          <w:jc w:val="center"/>
        </w:trPr>
        <w:tc>
          <w:tcPr>
            <w:tcW w:w="1061" w:type="dxa"/>
            <w:vMerge w:val="restart"/>
            <w:tcBorders>
              <w:top w:val="single" w:color="auto" w:sz="4" w:space="0"/>
            </w:tcBorders>
            <w:vAlign w:val="center"/>
          </w:tcPr>
          <w:p w14:paraId="044AF494">
            <w:pPr>
              <w:jc w:val="center"/>
              <w:rPr>
                <w:rFonts w:hint="default" w:ascii="Times New Roman" w:hAnsi="Times New Roman" w:eastAsia="宋体" w:cs="Times New Roman"/>
                <w:color w:val="000000"/>
                <w:sz w:val="24"/>
                <w:highlight w:val="none"/>
              </w:rPr>
            </w:pPr>
            <w:r>
              <w:rPr>
                <w:rFonts w:hint="default" w:ascii="Times New Roman" w:hAnsi="Times New Roman" w:eastAsia="宋体" w:cs="Times New Roman"/>
                <w:color w:val="000000"/>
                <w:sz w:val="24"/>
                <w:highlight w:val="none"/>
              </w:rPr>
              <w:t>教学过程</w:t>
            </w:r>
          </w:p>
          <w:p w14:paraId="4A957BF3">
            <w:pPr>
              <w:jc w:val="center"/>
              <w:rPr>
                <w:rFonts w:hint="default" w:ascii="Times New Roman" w:hAnsi="Times New Roman" w:eastAsia="宋体" w:cs="Times New Roman"/>
                <w:color w:val="000000"/>
                <w:sz w:val="24"/>
                <w:highlight w:val="none"/>
              </w:rPr>
            </w:pPr>
            <w:r>
              <w:rPr>
                <w:rFonts w:hint="default" w:ascii="Times New Roman" w:hAnsi="Times New Roman" w:eastAsia="宋体" w:cs="Times New Roman"/>
                <w:color w:val="000000"/>
                <w:sz w:val="24"/>
                <w:highlight w:val="none"/>
              </w:rPr>
              <w:t>（20分）</w:t>
            </w:r>
          </w:p>
        </w:tc>
        <w:tc>
          <w:tcPr>
            <w:tcW w:w="5880" w:type="dxa"/>
          </w:tcPr>
          <w:p w14:paraId="63C0FD3B">
            <w:pPr>
              <w:ind w:left="360" w:hanging="360" w:hangingChars="150"/>
              <w:rPr>
                <w:rFonts w:hint="default" w:ascii="Times New Roman" w:hAnsi="Times New Roman" w:eastAsia="宋体" w:cs="Times New Roman"/>
                <w:color w:val="000000"/>
                <w:sz w:val="24"/>
                <w:highlight w:val="none"/>
              </w:rPr>
            </w:pPr>
            <w:r>
              <w:rPr>
                <w:rFonts w:hint="default" w:ascii="Times New Roman" w:hAnsi="Times New Roman" w:eastAsia="宋体" w:cs="Times New Roman"/>
                <w:color w:val="000000"/>
                <w:sz w:val="24"/>
                <w:highlight w:val="none"/>
              </w:rPr>
              <w:t>4．</w:t>
            </w:r>
            <w:r>
              <w:rPr>
                <w:rFonts w:hint="default" w:ascii="Times New Roman" w:hAnsi="Times New Roman" w:eastAsia="宋体" w:cs="Times New Roman"/>
                <w:sz w:val="24"/>
                <w:highlight w:val="none"/>
              </w:rPr>
              <w:t>善于设疑导思指导学习方法，</w:t>
            </w:r>
            <w:r>
              <w:rPr>
                <w:rFonts w:hint="default" w:ascii="Times New Roman" w:hAnsi="Times New Roman" w:eastAsia="宋体" w:cs="Times New Roman"/>
                <w:color w:val="000000"/>
                <w:kern w:val="0"/>
                <w:sz w:val="24"/>
                <w:highlight w:val="none"/>
              </w:rPr>
              <w:t>围绕重点问题和难点问题</w:t>
            </w:r>
            <w:r>
              <w:rPr>
                <w:rFonts w:hint="default" w:ascii="Times New Roman" w:hAnsi="Times New Roman" w:eastAsia="宋体" w:cs="Times New Roman"/>
                <w:sz w:val="24"/>
                <w:highlight w:val="none"/>
              </w:rPr>
              <w:t>引导学生积极探究</w:t>
            </w:r>
          </w:p>
        </w:tc>
        <w:tc>
          <w:tcPr>
            <w:tcW w:w="686" w:type="dxa"/>
            <w:shd w:val="clear" w:color="auto" w:fill="auto"/>
          </w:tcPr>
          <w:p w14:paraId="7DBFA61C">
            <w:pPr>
              <w:rPr>
                <w:rFonts w:hint="default" w:ascii="Times New Roman" w:hAnsi="Times New Roman" w:eastAsia="宋体" w:cs="Times New Roman"/>
                <w:color w:val="000000"/>
                <w:sz w:val="24"/>
                <w:highlight w:val="none"/>
              </w:rPr>
            </w:pPr>
            <w:r>
              <w:rPr>
                <w:rFonts w:hint="default" w:ascii="Times New Roman" w:hAnsi="Times New Roman" w:eastAsia="宋体" w:cs="Times New Roman"/>
                <w:color w:val="000000"/>
                <w:sz w:val="24"/>
                <w:highlight w:val="none"/>
              </w:rPr>
              <w:t>5分</w:t>
            </w:r>
          </w:p>
        </w:tc>
        <w:tc>
          <w:tcPr>
            <w:tcW w:w="678" w:type="dxa"/>
            <w:vMerge w:val="restart"/>
            <w:shd w:val="clear" w:color="auto" w:fill="auto"/>
          </w:tcPr>
          <w:p w14:paraId="3C546CAB">
            <w:pPr>
              <w:rPr>
                <w:rFonts w:hint="default" w:ascii="Times New Roman" w:hAnsi="Times New Roman" w:eastAsia="宋体" w:cs="Times New Roman"/>
                <w:color w:val="000000"/>
                <w:sz w:val="24"/>
                <w:highlight w:val="none"/>
              </w:rPr>
            </w:pPr>
          </w:p>
        </w:tc>
      </w:tr>
      <w:tr w14:paraId="663972C2">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159" w:hRule="atLeast"/>
          <w:jc w:val="center"/>
        </w:trPr>
        <w:tc>
          <w:tcPr>
            <w:tcW w:w="1061" w:type="dxa"/>
            <w:vMerge w:val="continue"/>
            <w:tcBorders>
              <w:top w:val="single" w:color="auto" w:sz="4" w:space="0"/>
            </w:tcBorders>
            <w:vAlign w:val="center"/>
          </w:tcPr>
          <w:p w14:paraId="743D6F00">
            <w:pPr>
              <w:jc w:val="center"/>
              <w:rPr>
                <w:rFonts w:hint="default" w:ascii="Times New Roman" w:hAnsi="Times New Roman" w:eastAsia="宋体" w:cs="Times New Roman"/>
                <w:color w:val="000000"/>
                <w:sz w:val="24"/>
                <w:highlight w:val="none"/>
              </w:rPr>
            </w:pPr>
          </w:p>
        </w:tc>
        <w:tc>
          <w:tcPr>
            <w:tcW w:w="5880" w:type="dxa"/>
          </w:tcPr>
          <w:p w14:paraId="73D85825">
            <w:pPr>
              <w:rPr>
                <w:rFonts w:hint="default" w:ascii="Times New Roman" w:hAnsi="Times New Roman" w:eastAsia="宋体" w:cs="Times New Roman"/>
                <w:color w:val="000000"/>
                <w:sz w:val="24"/>
                <w:highlight w:val="none"/>
              </w:rPr>
            </w:pPr>
            <w:r>
              <w:rPr>
                <w:rFonts w:hint="default" w:ascii="Times New Roman" w:hAnsi="Times New Roman" w:eastAsia="宋体" w:cs="Times New Roman"/>
                <w:color w:val="000000"/>
                <w:sz w:val="24"/>
                <w:highlight w:val="none"/>
              </w:rPr>
              <w:t>5．</w:t>
            </w:r>
            <w:r>
              <w:rPr>
                <w:rFonts w:hint="default" w:ascii="Times New Roman" w:hAnsi="Times New Roman" w:eastAsia="宋体" w:cs="Times New Roman"/>
                <w:color w:val="000000"/>
                <w:kern w:val="0"/>
                <w:sz w:val="24"/>
                <w:highlight w:val="none"/>
              </w:rPr>
              <w:t>教学中注重创设情景，</w:t>
            </w:r>
            <w:r>
              <w:rPr>
                <w:rFonts w:hint="default" w:ascii="Times New Roman" w:hAnsi="Times New Roman" w:eastAsia="宋体" w:cs="Times New Roman"/>
                <w:sz w:val="24"/>
                <w:highlight w:val="none"/>
              </w:rPr>
              <w:t>师生互动默契，课堂气氛活跃、有序</w:t>
            </w:r>
          </w:p>
        </w:tc>
        <w:tc>
          <w:tcPr>
            <w:tcW w:w="686" w:type="dxa"/>
            <w:shd w:val="clear" w:color="auto" w:fill="auto"/>
          </w:tcPr>
          <w:p w14:paraId="4DBA7B1A">
            <w:pPr>
              <w:rPr>
                <w:rFonts w:hint="default" w:ascii="Times New Roman" w:hAnsi="Times New Roman" w:eastAsia="宋体" w:cs="Times New Roman"/>
                <w:color w:val="000000"/>
                <w:sz w:val="24"/>
                <w:highlight w:val="none"/>
              </w:rPr>
            </w:pPr>
            <w:r>
              <w:rPr>
                <w:rFonts w:hint="default" w:ascii="Times New Roman" w:hAnsi="Times New Roman" w:eastAsia="宋体" w:cs="Times New Roman"/>
                <w:color w:val="000000"/>
                <w:sz w:val="24"/>
                <w:highlight w:val="none"/>
              </w:rPr>
              <w:t>4分</w:t>
            </w:r>
          </w:p>
        </w:tc>
        <w:tc>
          <w:tcPr>
            <w:tcW w:w="678" w:type="dxa"/>
            <w:vMerge w:val="continue"/>
            <w:shd w:val="clear" w:color="auto" w:fill="auto"/>
          </w:tcPr>
          <w:p w14:paraId="0611716F">
            <w:pPr>
              <w:rPr>
                <w:rFonts w:hint="default" w:ascii="Times New Roman" w:hAnsi="Times New Roman" w:eastAsia="宋体" w:cs="Times New Roman"/>
                <w:color w:val="000000"/>
                <w:sz w:val="24"/>
                <w:highlight w:val="none"/>
              </w:rPr>
            </w:pPr>
          </w:p>
        </w:tc>
      </w:tr>
      <w:tr w14:paraId="167983CF">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159" w:hRule="atLeast"/>
          <w:jc w:val="center"/>
        </w:trPr>
        <w:tc>
          <w:tcPr>
            <w:tcW w:w="1061" w:type="dxa"/>
            <w:vMerge w:val="continue"/>
            <w:tcBorders>
              <w:top w:val="single" w:color="auto" w:sz="4" w:space="0"/>
            </w:tcBorders>
            <w:vAlign w:val="center"/>
          </w:tcPr>
          <w:p w14:paraId="44F46899">
            <w:pPr>
              <w:jc w:val="center"/>
              <w:rPr>
                <w:rFonts w:hint="default" w:ascii="Times New Roman" w:hAnsi="Times New Roman" w:eastAsia="宋体" w:cs="Times New Roman"/>
                <w:color w:val="000000"/>
                <w:sz w:val="24"/>
                <w:highlight w:val="none"/>
              </w:rPr>
            </w:pPr>
          </w:p>
        </w:tc>
        <w:tc>
          <w:tcPr>
            <w:tcW w:w="5880" w:type="dxa"/>
          </w:tcPr>
          <w:p w14:paraId="6F5D938A">
            <w:pPr>
              <w:rPr>
                <w:rFonts w:hint="default" w:ascii="Times New Roman" w:hAnsi="Times New Roman" w:eastAsia="宋体" w:cs="Times New Roman"/>
                <w:color w:val="000000"/>
                <w:sz w:val="24"/>
                <w:highlight w:val="none"/>
              </w:rPr>
            </w:pPr>
            <w:r>
              <w:rPr>
                <w:rFonts w:hint="default" w:ascii="Times New Roman" w:hAnsi="Times New Roman" w:eastAsia="宋体" w:cs="Times New Roman"/>
                <w:color w:val="000000"/>
                <w:sz w:val="24"/>
                <w:highlight w:val="none"/>
              </w:rPr>
              <w:t>6．</w:t>
            </w:r>
            <w:r>
              <w:rPr>
                <w:rFonts w:hint="default" w:ascii="Times New Roman" w:hAnsi="Times New Roman" w:eastAsia="宋体" w:cs="Times New Roman"/>
                <w:sz w:val="24"/>
                <w:highlight w:val="none"/>
              </w:rPr>
              <w:t>教学方法手段运用合理，施教步骤清晰，学生有效参与</w:t>
            </w:r>
          </w:p>
        </w:tc>
        <w:tc>
          <w:tcPr>
            <w:tcW w:w="686" w:type="dxa"/>
            <w:shd w:val="clear" w:color="auto" w:fill="auto"/>
          </w:tcPr>
          <w:p w14:paraId="73F20CCA">
            <w:pPr>
              <w:rPr>
                <w:rFonts w:hint="default" w:ascii="Times New Roman" w:hAnsi="Times New Roman" w:eastAsia="宋体" w:cs="Times New Roman"/>
                <w:color w:val="000000"/>
                <w:sz w:val="24"/>
                <w:highlight w:val="none"/>
              </w:rPr>
            </w:pPr>
            <w:r>
              <w:rPr>
                <w:rFonts w:hint="default" w:ascii="Times New Roman" w:hAnsi="Times New Roman" w:eastAsia="宋体" w:cs="Times New Roman"/>
                <w:color w:val="000000"/>
                <w:sz w:val="24"/>
                <w:highlight w:val="none"/>
              </w:rPr>
              <w:t>4分</w:t>
            </w:r>
          </w:p>
        </w:tc>
        <w:tc>
          <w:tcPr>
            <w:tcW w:w="678" w:type="dxa"/>
            <w:vMerge w:val="continue"/>
            <w:shd w:val="clear" w:color="auto" w:fill="auto"/>
          </w:tcPr>
          <w:p w14:paraId="27E1A4BC">
            <w:pPr>
              <w:rPr>
                <w:rFonts w:hint="default" w:ascii="Times New Roman" w:hAnsi="Times New Roman" w:eastAsia="宋体" w:cs="Times New Roman"/>
                <w:color w:val="000000"/>
                <w:sz w:val="24"/>
                <w:highlight w:val="none"/>
              </w:rPr>
            </w:pPr>
          </w:p>
        </w:tc>
      </w:tr>
      <w:tr w14:paraId="58E17949">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159" w:hRule="atLeast"/>
          <w:jc w:val="center"/>
        </w:trPr>
        <w:tc>
          <w:tcPr>
            <w:tcW w:w="1061" w:type="dxa"/>
            <w:vMerge w:val="continue"/>
            <w:shd w:val="clear" w:color="auto" w:fill="auto"/>
            <w:vAlign w:val="center"/>
          </w:tcPr>
          <w:p w14:paraId="4EC268ED">
            <w:pPr>
              <w:jc w:val="center"/>
              <w:rPr>
                <w:rFonts w:hint="default" w:ascii="Times New Roman" w:hAnsi="Times New Roman" w:eastAsia="宋体" w:cs="Times New Roman"/>
                <w:color w:val="000000"/>
                <w:sz w:val="24"/>
                <w:highlight w:val="none"/>
              </w:rPr>
            </w:pPr>
          </w:p>
        </w:tc>
        <w:tc>
          <w:tcPr>
            <w:tcW w:w="5880" w:type="dxa"/>
          </w:tcPr>
          <w:p w14:paraId="134025F1">
            <w:pPr>
              <w:ind w:left="360" w:hanging="360" w:hangingChars="150"/>
              <w:rPr>
                <w:rFonts w:hint="default" w:ascii="Times New Roman" w:hAnsi="Times New Roman" w:eastAsia="宋体" w:cs="Times New Roman"/>
                <w:color w:val="000000"/>
                <w:sz w:val="24"/>
                <w:highlight w:val="none"/>
              </w:rPr>
            </w:pPr>
            <w:r>
              <w:rPr>
                <w:rFonts w:hint="default" w:ascii="Times New Roman" w:hAnsi="Times New Roman" w:eastAsia="宋体" w:cs="Times New Roman"/>
                <w:color w:val="000000"/>
                <w:sz w:val="24"/>
                <w:highlight w:val="none"/>
              </w:rPr>
              <w:t>7．</w:t>
            </w:r>
            <w:r>
              <w:rPr>
                <w:rFonts w:hint="default" w:ascii="Times New Roman" w:hAnsi="Times New Roman" w:eastAsia="宋体" w:cs="Times New Roman"/>
                <w:color w:val="000000"/>
                <w:kern w:val="0"/>
                <w:sz w:val="24"/>
                <w:highlight w:val="none"/>
              </w:rPr>
              <w:t>教学具有启发性、形象性和生动性，讲解</w:t>
            </w:r>
            <w:r>
              <w:rPr>
                <w:rFonts w:hint="default" w:ascii="Times New Roman" w:hAnsi="Times New Roman" w:eastAsia="宋体" w:cs="Times New Roman"/>
                <w:color w:val="000000"/>
                <w:sz w:val="24"/>
                <w:highlight w:val="none"/>
              </w:rPr>
              <w:t>逻辑严密、思路清晰、知识准确，能举一反三</w:t>
            </w:r>
          </w:p>
        </w:tc>
        <w:tc>
          <w:tcPr>
            <w:tcW w:w="686" w:type="dxa"/>
            <w:shd w:val="clear" w:color="auto" w:fill="auto"/>
          </w:tcPr>
          <w:p w14:paraId="1EFC39DD">
            <w:pPr>
              <w:rPr>
                <w:rFonts w:hint="default" w:ascii="Times New Roman" w:hAnsi="Times New Roman" w:eastAsia="宋体" w:cs="Times New Roman"/>
                <w:color w:val="000000"/>
                <w:sz w:val="24"/>
                <w:highlight w:val="none"/>
              </w:rPr>
            </w:pPr>
            <w:r>
              <w:rPr>
                <w:rFonts w:hint="default" w:ascii="Times New Roman" w:hAnsi="Times New Roman" w:eastAsia="宋体" w:cs="Times New Roman"/>
                <w:color w:val="000000"/>
                <w:sz w:val="24"/>
                <w:highlight w:val="none"/>
              </w:rPr>
              <w:t>5分</w:t>
            </w:r>
          </w:p>
        </w:tc>
        <w:tc>
          <w:tcPr>
            <w:tcW w:w="678" w:type="dxa"/>
            <w:vMerge w:val="continue"/>
            <w:shd w:val="clear" w:color="auto" w:fill="auto"/>
          </w:tcPr>
          <w:p w14:paraId="4D448650">
            <w:pPr>
              <w:rPr>
                <w:rFonts w:hint="default" w:ascii="Times New Roman" w:hAnsi="Times New Roman" w:eastAsia="宋体" w:cs="Times New Roman"/>
                <w:color w:val="000000"/>
                <w:sz w:val="24"/>
                <w:highlight w:val="none"/>
              </w:rPr>
            </w:pPr>
          </w:p>
        </w:tc>
      </w:tr>
      <w:tr w14:paraId="69D5205C">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159" w:hRule="atLeast"/>
          <w:jc w:val="center"/>
        </w:trPr>
        <w:tc>
          <w:tcPr>
            <w:tcW w:w="1061" w:type="dxa"/>
            <w:vMerge w:val="continue"/>
            <w:vAlign w:val="center"/>
          </w:tcPr>
          <w:p w14:paraId="5CF6D7A2">
            <w:pPr>
              <w:jc w:val="center"/>
              <w:rPr>
                <w:rFonts w:hint="default" w:ascii="Times New Roman" w:hAnsi="Times New Roman" w:eastAsia="宋体" w:cs="Times New Roman"/>
                <w:color w:val="000000"/>
                <w:sz w:val="24"/>
                <w:highlight w:val="none"/>
              </w:rPr>
            </w:pPr>
          </w:p>
        </w:tc>
        <w:tc>
          <w:tcPr>
            <w:tcW w:w="5880" w:type="dxa"/>
          </w:tcPr>
          <w:p w14:paraId="04BB5432">
            <w:pPr>
              <w:rPr>
                <w:rFonts w:hint="default" w:ascii="Times New Roman" w:hAnsi="Times New Roman" w:eastAsia="宋体" w:cs="Times New Roman"/>
                <w:color w:val="000000"/>
                <w:sz w:val="24"/>
                <w:highlight w:val="none"/>
              </w:rPr>
            </w:pPr>
            <w:r>
              <w:rPr>
                <w:rFonts w:hint="default" w:ascii="Times New Roman" w:hAnsi="Times New Roman" w:eastAsia="宋体" w:cs="Times New Roman"/>
                <w:color w:val="000000"/>
                <w:sz w:val="24"/>
                <w:highlight w:val="none"/>
              </w:rPr>
              <w:t>8．灵活处理教学事件，体现教学智慧</w:t>
            </w:r>
          </w:p>
        </w:tc>
        <w:tc>
          <w:tcPr>
            <w:tcW w:w="686" w:type="dxa"/>
            <w:shd w:val="clear" w:color="auto" w:fill="auto"/>
          </w:tcPr>
          <w:p w14:paraId="2199BCAF">
            <w:pPr>
              <w:rPr>
                <w:rFonts w:hint="default" w:ascii="Times New Roman" w:hAnsi="Times New Roman" w:eastAsia="宋体" w:cs="Times New Roman"/>
                <w:color w:val="000000"/>
                <w:sz w:val="24"/>
                <w:highlight w:val="none"/>
              </w:rPr>
            </w:pPr>
            <w:r>
              <w:rPr>
                <w:rFonts w:hint="default" w:ascii="Times New Roman" w:hAnsi="Times New Roman" w:eastAsia="宋体" w:cs="Times New Roman"/>
                <w:color w:val="000000"/>
                <w:sz w:val="24"/>
                <w:highlight w:val="none"/>
              </w:rPr>
              <w:t>4分</w:t>
            </w:r>
          </w:p>
        </w:tc>
        <w:tc>
          <w:tcPr>
            <w:tcW w:w="678" w:type="dxa"/>
            <w:vMerge w:val="continue"/>
            <w:shd w:val="clear" w:color="auto" w:fill="auto"/>
          </w:tcPr>
          <w:p w14:paraId="21E85A18">
            <w:pPr>
              <w:rPr>
                <w:rFonts w:hint="default" w:ascii="Times New Roman" w:hAnsi="Times New Roman" w:eastAsia="宋体" w:cs="Times New Roman"/>
                <w:color w:val="000000"/>
                <w:sz w:val="24"/>
                <w:highlight w:val="none"/>
              </w:rPr>
            </w:pPr>
          </w:p>
        </w:tc>
      </w:tr>
      <w:tr w14:paraId="305B2EA2">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159" w:hRule="atLeast"/>
          <w:jc w:val="center"/>
        </w:trPr>
        <w:tc>
          <w:tcPr>
            <w:tcW w:w="1061" w:type="dxa"/>
            <w:vMerge w:val="continue"/>
            <w:vAlign w:val="center"/>
          </w:tcPr>
          <w:p w14:paraId="30475ADD">
            <w:pPr>
              <w:jc w:val="center"/>
              <w:rPr>
                <w:rFonts w:hint="default" w:ascii="Times New Roman" w:hAnsi="Times New Roman" w:eastAsia="宋体" w:cs="Times New Roman"/>
                <w:color w:val="000000"/>
                <w:sz w:val="24"/>
                <w:highlight w:val="none"/>
              </w:rPr>
            </w:pPr>
          </w:p>
        </w:tc>
        <w:tc>
          <w:tcPr>
            <w:tcW w:w="5880" w:type="dxa"/>
          </w:tcPr>
          <w:p w14:paraId="3C75AA46">
            <w:pPr>
              <w:ind w:left="360" w:hanging="360" w:hangingChars="150"/>
              <w:rPr>
                <w:rFonts w:hint="default" w:ascii="Times New Roman" w:hAnsi="Times New Roman" w:eastAsia="宋体" w:cs="Times New Roman"/>
                <w:color w:val="000000"/>
                <w:sz w:val="24"/>
                <w:highlight w:val="none"/>
              </w:rPr>
            </w:pPr>
            <w:r>
              <w:rPr>
                <w:rFonts w:hint="default" w:ascii="Times New Roman" w:hAnsi="Times New Roman" w:eastAsia="宋体" w:cs="Times New Roman"/>
                <w:color w:val="000000"/>
                <w:sz w:val="24"/>
                <w:highlight w:val="none"/>
              </w:rPr>
              <w:t>9．</w:t>
            </w:r>
            <w:r>
              <w:rPr>
                <w:rFonts w:hint="default" w:ascii="Times New Roman" w:hAnsi="Times New Roman" w:eastAsia="宋体" w:cs="Times New Roman"/>
                <w:sz w:val="24"/>
                <w:highlight w:val="none"/>
              </w:rPr>
              <w:t>能根据反馈信息对教学进程、难度进行适当调整，教学过程节奏控制弛张有度</w:t>
            </w:r>
          </w:p>
        </w:tc>
        <w:tc>
          <w:tcPr>
            <w:tcW w:w="686" w:type="dxa"/>
            <w:shd w:val="clear" w:color="auto" w:fill="auto"/>
          </w:tcPr>
          <w:p w14:paraId="09121F0B">
            <w:pPr>
              <w:rPr>
                <w:rFonts w:hint="default" w:ascii="Times New Roman" w:hAnsi="Times New Roman" w:eastAsia="宋体" w:cs="Times New Roman"/>
                <w:color w:val="000000"/>
                <w:sz w:val="24"/>
                <w:highlight w:val="none"/>
              </w:rPr>
            </w:pPr>
            <w:r>
              <w:rPr>
                <w:rFonts w:hint="default" w:ascii="Times New Roman" w:hAnsi="Times New Roman" w:eastAsia="宋体" w:cs="Times New Roman"/>
                <w:color w:val="000000"/>
                <w:sz w:val="24"/>
                <w:highlight w:val="none"/>
              </w:rPr>
              <w:t>4分</w:t>
            </w:r>
          </w:p>
        </w:tc>
        <w:tc>
          <w:tcPr>
            <w:tcW w:w="678" w:type="dxa"/>
            <w:vMerge w:val="continue"/>
            <w:shd w:val="clear" w:color="auto" w:fill="auto"/>
          </w:tcPr>
          <w:p w14:paraId="173D93C8">
            <w:pPr>
              <w:rPr>
                <w:rFonts w:hint="default" w:ascii="Times New Roman" w:hAnsi="Times New Roman" w:eastAsia="宋体" w:cs="Times New Roman"/>
                <w:color w:val="000000"/>
                <w:sz w:val="24"/>
                <w:highlight w:val="none"/>
              </w:rPr>
            </w:pPr>
          </w:p>
        </w:tc>
      </w:tr>
      <w:tr w14:paraId="5FACFF40">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179" w:hRule="atLeast"/>
          <w:jc w:val="center"/>
        </w:trPr>
        <w:tc>
          <w:tcPr>
            <w:tcW w:w="1061" w:type="dxa"/>
            <w:vMerge w:val="restart"/>
            <w:vAlign w:val="center"/>
          </w:tcPr>
          <w:p w14:paraId="3518C190">
            <w:pPr>
              <w:jc w:val="center"/>
              <w:rPr>
                <w:rFonts w:hint="default" w:ascii="Times New Roman" w:hAnsi="Times New Roman" w:eastAsia="宋体" w:cs="Times New Roman"/>
                <w:color w:val="000000"/>
                <w:sz w:val="24"/>
                <w:highlight w:val="none"/>
              </w:rPr>
            </w:pPr>
            <w:r>
              <w:rPr>
                <w:rFonts w:hint="default" w:ascii="Times New Roman" w:hAnsi="Times New Roman" w:eastAsia="宋体" w:cs="Times New Roman"/>
                <w:color w:val="000000"/>
                <w:sz w:val="24"/>
                <w:highlight w:val="none"/>
              </w:rPr>
              <w:t>教学技能</w:t>
            </w:r>
          </w:p>
          <w:p w14:paraId="11C67A72">
            <w:pPr>
              <w:jc w:val="center"/>
              <w:rPr>
                <w:rFonts w:hint="default" w:ascii="Times New Roman" w:hAnsi="Times New Roman" w:eastAsia="宋体" w:cs="Times New Roman"/>
                <w:color w:val="000000"/>
                <w:sz w:val="24"/>
                <w:highlight w:val="none"/>
              </w:rPr>
            </w:pPr>
            <w:r>
              <w:rPr>
                <w:rFonts w:hint="default" w:ascii="Times New Roman" w:hAnsi="Times New Roman" w:eastAsia="宋体" w:cs="Times New Roman"/>
                <w:color w:val="000000"/>
                <w:sz w:val="24"/>
                <w:highlight w:val="none"/>
              </w:rPr>
              <w:t>（20分）</w:t>
            </w:r>
          </w:p>
        </w:tc>
        <w:tc>
          <w:tcPr>
            <w:tcW w:w="5880" w:type="dxa"/>
          </w:tcPr>
          <w:p w14:paraId="065425AF">
            <w:pPr>
              <w:rPr>
                <w:rFonts w:hint="default" w:ascii="Times New Roman" w:hAnsi="Times New Roman" w:eastAsia="宋体" w:cs="Times New Roman"/>
                <w:color w:val="000000"/>
                <w:sz w:val="24"/>
                <w:highlight w:val="none"/>
              </w:rPr>
            </w:pPr>
            <w:r>
              <w:rPr>
                <w:rFonts w:hint="default" w:ascii="Times New Roman" w:hAnsi="Times New Roman" w:eastAsia="宋体" w:cs="Times New Roman"/>
                <w:color w:val="000000"/>
                <w:sz w:val="24"/>
                <w:highlight w:val="none"/>
              </w:rPr>
              <w:t>10．教学演示（或实验演示）规范、熟练</w:t>
            </w:r>
          </w:p>
        </w:tc>
        <w:tc>
          <w:tcPr>
            <w:tcW w:w="686" w:type="dxa"/>
            <w:shd w:val="clear" w:color="auto" w:fill="auto"/>
          </w:tcPr>
          <w:p w14:paraId="65365BE0">
            <w:pPr>
              <w:rPr>
                <w:rFonts w:hint="default" w:ascii="Times New Roman" w:hAnsi="Times New Roman" w:eastAsia="宋体" w:cs="Times New Roman"/>
                <w:color w:val="000000"/>
                <w:sz w:val="24"/>
                <w:highlight w:val="none"/>
              </w:rPr>
            </w:pPr>
            <w:r>
              <w:rPr>
                <w:rFonts w:hint="default" w:ascii="Times New Roman" w:hAnsi="Times New Roman" w:eastAsia="宋体" w:cs="Times New Roman"/>
                <w:color w:val="000000"/>
                <w:sz w:val="24"/>
                <w:highlight w:val="none"/>
              </w:rPr>
              <w:t>5分</w:t>
            </w:r>
          </w:p>
        </w:tc>
        <w:tc>
          <w:tcPr>
            <w:tcW w:w="678" w:type="dxa"/>
            <w:vMerge w:val="restart"/>
            <w:shd w:val="clear" w:color="auto" w:fill="auto"/>
          </w:tcPr>
          <w:p w14:paraId="716F8E24">
            <w:pPr>
              <w:rPr>
                <w:rFonts w:hint="default" w:ascii="Times New Roman" w:hAnsi="Times New Roman" w:eastAsia="宋体" w:cs="Times New Roman"/>
                <w:color w:val="000000"/>
                <w:sz w:val="24"/>
                <w:highlight w:val="none"/>
              </w:rPr>
            </w:pPr>
          </w:p>
        </w:tc>
      </w:tr>
      <w:tr w14:paraId="092550B5">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159" w:hRule="atLeast"/>
          <w:jc w:val="center"/>
        </w:trPr>
        <w:tc>
          <w:tcPr>
            <w:tcW w:w="1061" w:type="dxa"/>
            <w:vMerge w:val="continue"/>
            <w:vAlign w:val="center"/>
          </w:tcPr>
          <w:p w14:paraId="0AC923FA">
            <w:pPr>
              <w:jc w:val="center"/>
              <w:rPr>
                <w:rFonts w:hint="default" w:ascii="Times New Roman" w:hAnsi="Times New Roman" w:eastAsia="宋体" w:cs="Times New Roman"/>
                <w:color w:val="000000"/>
                <w:sz w:val="24"/>
                <w:highlight w:val="none"/>
              </w:rPr>
            </w:pPr>
          </w:p>
        </w:tc>
        <w:tc>
          <w:tcPr>
            <w:tcW w:w="5880" w:type="dxa"/>
          </w:tcPr>
          <w:p w14:paraId="6175EC9C">
            <w:pPr>
              <w:rPr>
                <w:rFonts w:hint="default" w:ascii="Times New Roman" w:hAnsi="Times New Roman" w:eastAsia="宋体" w:cs="Times New Roman"/>
                <w:color w:val="000000"/>
                <w:sz w:val="24"/>
                <w:highlight w:val="none"/>
              </w:rPr>
            </w:pPr>
            <w:r>
              <w:rPr>
                <w:rFonts w:hint="default" w:ascii="Times New Roman" w:hAnsi="Times New Roman" w:eastAsia="宋体" w:cs="Times New Roman"/>
                <w:color w:val="000000"/>
                <w:sz w:val="24"/>
                <w:highlight w:val="none"/>
              </w:rPr>
              <w:t>11．</w:t>
            </w:r>
            <w:r>
              <w:rPr>
                <w:rFonts w:hint="default" w:ascii="Times New Roman" w:hAnsi="Times New Roman" w:eastAsia="宋体" w:cs="Times New Roman"/>
                <w:color w:val="000000"/>
                <w:kern w:val="0"/>
                <w:sz w:val="24"/>
                <w:highlight w:val="none"/>
              </w:rPr>
              <w:t>板书、板图和课件设计合理、科学、美观</w:t>
            </w:r>
          </w:p>
        </w:tc>
        <w:tc>
          <w:tcPr>
            <w:tcW w:w="686" w:type="dxa"/>
            <w:shd w:val="clear" w:color="auto" w:fill="auto"/>
          </w:tcPr>
          <w:p w14:paraId="0402FEC2">
            <w:pPr>
              <w:rPr>
                <w:rFonts w:hint="default" w:ascii="Times New Roman" w:hAnsi="Times New Roman" w:eastAsia="宋体" w:cs="Times New Roman"/>
                <w:color w:val="000000"/>
                <w:sz w:val="24"/>
                <w:highlight w:val="none"/>
              </w:rPr>
            </w:pPr>
            <w:r>
              <w:rPr>
                <w:rFonts w:hint="default" w:ascii="Times New Roman" w:hAnsi="Times New Roman" w:eastAsia="宋体" w:cs="Times New Roman"/>
                <w:color w:val="000000"/>
                <w:sz w:val="24"/>
                <w:highlight w:val="none"/>
              </w:rPr>
              <w:t>4分</w:t>
            </w:r>
          </w:p>
        </w:tc>
        <w:tc>
          <w:tcPr>
            <w:tcW w:w="678" w:type="dxa"/>
            <w:vMerge w:val="continue"/>
            <w:shd w:val="clear" w:color="auto" w:fill="auto"/>
          </w:tcPr>
          <w:p w14:paraId="01F4030A">
            <w:pPr>
              <w:rPr>
                <w:rFonts w:hint="default" w:ascii="Times New Roman" w:hAnsi="Times New Roman" w:eastAsia="宋体" w:cs="Times New Roman"/>
                <w:color w:val="000000"/>
                <w:sz w:val="24"/>
                <w:highlight w:val="none"/>
              </w:rPr>
            </w:pPr>
          </w:p>
        </w:tc>
      </w:tr>
      <w:tr w14:paraId="6CCA30FD">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159" w:hRule="atLeast"/>
          <w:jc w:val="center"/>
        </w:trPr>
        <w:tc>
          <w:tcPr>
            <w:tcW w:w="1061" w:type="dxa"/>
            <w:vMerge w:val="continue"/>
            <w:vAlign w:val="center"/>
          </w:tcPr>
          <w:p w14:paraId="7795DA76">
            <w:pPr>
              <w:jc w:val="center"/>
              <w:rPr>
                <w:rFonts w:hint="default" w:ascii="Times New Roman" w:hAnsi="Times New Roman" w:eastAsia="宋体" w:cs="Times New Roman"/>
                <w:color w:val="000000"/>
                <w:sz w:val="24"/>
                <w:highlight w:val="none"/>
              </w:rPr>
            </w:pPr>
          </w:p>
        </w:tc>
        <w:tc>
          <w:tcPr>
            <w:tcW w:w="5880" w:type="dxa"/>
          </w:tcPr>
          <w:p w14:paraId="4AEAE63B">
            <w:pPr>
              <w:rPr>
                <w:rFonts w:hint="default" w:ascii="Times New Roman" w:hAnsi="Times New Roman" w:eastAsia="宋体" w:cs="Times New Roman"/>
                <w:color w:val="000000"/>
                <w:sz w:val="24"/>
                <w:highlight w:val="none"/>
              </w:rPr>
            </w:pPr>
            <w:r>
              <w:rPr>
                <w:rFonts w:hint="default" w:ascii="Times New Roman" w:hAnsi="Times New Roman" w:eastAsia="宋体" w:cs="Times New Roman"/>
                <w:color w:val="000000"/>
                <w:sz w:val="24"/>
                <w:highlight w:val="none"/>
              </w:rPr>
              <w:t>12．提问富有启发性，问题分析准确、全面</w:t>
            </w:r>
          </w:p>
        </w:tc>
        <w:tc>
          <w:tcPr>
            <w:tcW w:w="686" w:type="dxa"/>
            <w:shd w:val="clear" w:color="auto" w:fill="auto"/>
          </w:tcPr>
          <w:p w14:paraId="308F3C6D">
            <w:pPr>
              <w:rPr>
                <w:rFonts w:hint="default" w:ascii="Times New Roman" w:hAnsi="Times New Roman" w:eastAsia="宋体" w:cs="Times New Roman"/>
                <w:color w:val="000000"/>
                <w:sz w:val="24"/>
                <w:highlight w:val="none"/>
              </w:rPr>
            </w:pPr>
            <w:r>
              <w:rPr>
                <w:rFonts w:hint="default" w:ascii="Times New Roman" w:hAnsi="Times New Roman" w:eastAsia="宋体" w:cs="Times New Roman"/>
                <w:color w:val="000000"/>
                <w:sz w:val="24"/>
                <w:highlight w:val="none"/>
              </w:rPr>
              <w:t>4分</w:t>
            </w:r>
          </w:p>
        </w:tc>
        <w:tc>
          <w:tcPr>
            <w:tcW w:w="678" w:type="dxa"/>
            <w:vMerge w:val="continue"/>
            <w:shd w:val="clear" w:color="auto" w:fill="auto"/>
          </w:tcPr>
          <w:p w14:paraId="020DF705">
            <w:pPr>
              <w:rPr>
                <w:rFonts w:hint="default" w:ascii="Times New Roman" w:hAnsi="Times New Roman" w:eastAsia="宋体" w:cs="Times New Roman"/>
                <w:color w:val="000000"/>
                <w:sz w:val="24"/>
                <w:highlight w:val="none"/>
              </w:rPr>
            </w:pPr>
          </w:p>
        </w:tc>
      </w:tr>
      <w:tr w14:paraId="36B3CB86">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159" w:hRule="atLeast"/>
          <w:jc w:val="center"/>
        </w:trPr>
        <w:tc>
          <w:tcPr>
            <w:tcW w:w="1061" w:type="dxa"/>
            <w:vMerge w:val="continue"/>
            <w:vAlign w:val="center"/>
          </w:tcPr>
          <w:p w14:paraId="23C64044">
            <w:pPr>
              <w:jc w:val="center"/>
              <w:rPr>
                <w:rFonts w:hint="default" w:ascii="Times New Roman" w:hAnsi="Times New Roman" w:eastAsia="宋体" w:cs="Times New Roman"/>
                <w:color w:val="000000"/>
                <w:sz w:val="24"/>
                <w:highlight w:val="none"/>
              </w:rPr>
            </w:pPr>
          </w:p>
        </w:tc>
        <w:tc>
          <w:tcPr>
            <w:tcW w:w="5880" w:type="dxa"/>
          </w:tcPr>
          <w:p w14:paraId="079C3FE8">
            <w:pPr>
              <w:rPr>
                <w:rFonts w:hint="default" w:ascii="Times New Roman" w:hAnsi="Times New Roman" w:eastAsia="宋体" w:cs="Times New Roman"/>
                <w:color w:val="000000"/>
                <w:sz w:val="24"/>
                <w:highlight w:val="none"/>
              </w:rPr>
            </w:pPr>
            <w:r>
              <w:rPr>
                <w:rFonts w:hint="default" w:ascii="Times New Roman" w:hAnsi="Times New Roman" w:eastAsia="宋体" w:cs="Times New Roman"/>
                <w:color w:val="000000"/>
                <w:sz w:val="24"/>
                <w:highlight w:val="none"/>
              </w:rPr>
              <w:t>13．使用普通话，</w:t>
            </w:r>
            <w:r>
              <w:rPr>
                <w:rFonts w:hint="default" w:ascii="Times New Roman" w:hAnsi="Times New Roman" w:eastAsia="宋体" w:cs="Times New Roman"/>
                <w:color w:val="000000"/>
                <w:kern w:val="0"/>
                <w:sz w:val="24"/>
                <w:highlight w:val="none"/>
              </w:rPr>
              <w:t>语言生动清晰，</w:t>
            </w:r>
            <w:r>
              <w:rPr>
                <w:rFonts w:hint="default" w:ascii="Times New Roman" w:hAnsi="Times New Roman" w:eastAsia="宋体" w:cs="Times New Roman"/>
                <w:color w:val="000000"/>
                <w:sz w:val="24"/>
                <w:highlight w:val="none"/>
              </w:rPr>
              <w:t xml:space="preserve">表达准确、简洁易懂，语速适宜 </w:t>
            </w:r>
          </w:p>
        </w:tc>
        <w:tc>
          <w:tcPr>
            <w:tcW w:w="686" w:type="dxa"/>
            <w:shd w:val="clear" w:color="auto" w:fill="auto"/>
          </w:tcPr>
          <w:p w14:paraId="104C5A89">
            <w:pPr>
              <w:rPr>
                <w:rFonts w:hint="default" w:ascii="Times New Roman" w:hAnsi="Times New Roman" w:eastAsia="宋体" w:cs="Times New Roman"/>
                <w:color w:val="000000"/>
                <w:sz w:val="24"/>
                <w:highlight w:val="none"/>
              </w:rPr>
            </w:pPr>
            <w:r>
              <w:rPr>
                <w:rFonts w:hint="default" w:ascii="Times New Roman" w:hAnsi="Times New Roman" w:eastAsia="宋体" w:cs="Times New Roman"/>
                <w:color w:val="000000"/>
                <w:sz w:val="24"/>
                <w:highlight w:val="none"/>
              </w:rPr>
              <w:t>4分</w:t>
            </w:r>
          </w:p>
        </w:tc>
        <w:tc>
          <w:tcPr>
            <w:tcW w:w="678" w:type="dxa"/>
            <w:vMerge w:val="continue"/>
            <w:shd w:val="clear" w:color="auto" w:fill="auto"/>
          </w:tcPr>
          <w:p w14:paraId="5C39F689">
            <w:pPr>
              <w:rPr>
                <w:rFonts w:hint="default" w:ascii="Times New Roman" w:hAnsi="Times New Roman" w:eastAsia="宋体" w:cs="Times New Roman"/>
                <w:color w:val="000000"/>
                <w:sz w:val="24"/>
                <w:highlight w:val="none"/>
              </w:rPr>
            </w:pPr>
          </w:p>
        </w:tc>
      </w:tr>
      <w:tr w14:paraId="5209566C">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159" w:hRule="atLeast"/>
          <w:jc w:val="center"/>
        </w:trPr>
        <w:tc>
          <w:tcPr>
            <w:tcW w:w="1061" w:type="dxa"/>
            <w:vMerge w:val="continue"/>
            <w:vAlign w:val="center"/>
          </w:tcPr>
          <w:p w14:paraId="2A93A0C8">
            <w:pPr>
              <w:jc w:val="center"/>
              <w:rPr>
                <w:rFonts w:hint="default" w:ascii="Times New Roman" w:hAnsi="Times New Roman" w:eastAsia="宋体" w:cs="Times New Roman"/>
                <w:color w:val="000000"/>
                <w:sz w:val="24"/>
                <w:highlight w:val="none"/>
              </w:rPr>
            </w:pPr>
          </w:p>
        </w:tc>
        <w:tc>
          <w:tcPr>
            <w:tcW w:w="5880" w:type="dxa"/>
          </w:tcPr>
          <w:p w14:paraId="7C8BEEF8">
            <w:pPr>
              <w:rPr>
                <w:rFonts w:hint="default" w:ascii="Times New Roman" w:hAnsi="Times New Roman" w:eastAsia="宋体" w:cs="Times New Roman"/>
                <w:color w:val="000000"/>
                <w:sz w:val="24"/>
                <w:highlight w:val="none"/>
              </w:rPr>
            </w:pPr>
            <w:r>
              <w:rPr>
                <w:rFonts w:hint="default" w:ascii="Times New Roman" w:hAnsi="Times New Roman" w:eastAsia="宋体" w:cs="Times New Roman"/>
                <w:color w:val="000000"/>
                <w:sz w:val="24"/>
                <w:highlight w:val="none"/>
              </w:rPr>
              <w:t>14．有效控制时间，能灵活运用课堂活动组织的技巧</w:t>
            </w:r>
          </w:p>
        </w:tc>
        <w:tc>
          <w:tcPr>
            <w:tcW w:w="686" w:type="dxa"/>
            <w:shd w:val="clear" w:color="auto" w:fill="auto"/>
          </w:tcPr>
          <w:p w14:paraId="1F5BA9E4">
            <w:pPr>
              <w:rPr>
                <w:rFonts w:hint="default" w:ascii="Times New Roman" w:hAnsi="Times New Roman" w:eastAsia="宋体" w:cs="Times New Roman"/>
                <w:color w:val="000000"/>
                <w:sz w:val="24"/>
                <w:highlight w:val="none"/>
              </w:rPr>
            </w:pPr>
            <w:r>
              <w:rPr>
                <w:rFonts w:hint="default" w:ascii="Times New Roman" w:hAnsi="Times New Roman" w:eastAsia="宋体" w:cs="Times New Roman"/>
                <w:color w:val="000000"/>
                <w:sz w:val="24"/>
                <w:highlight w:val="none"/>
              </w:rPr>
              <w:t>4分</w:t>
            </w:r>
          </w:p>
        </w:tc>
        <w:tc>
          <w:tcPr>
            <w:tcW w:w="678" w:type="dxa"/>
            <w:vMerge w:val="continue"/>
            <w:shd w:val="clear" w:color="auto" w:fill="auto"/>
          </w:tcPr>
          <w:p w14:paraId="1A9144CE">
            <w:pPr>
              <w:rPr>
                <w:rFonts w:hint="default" w:ascii="Times New Roman" w:hAnsi="Times New Roman" w:eastAsia="宋体" w:cs="Times New Roman"/>
                <w:color w:val="000000"/>
                <w:sz w:val="24"/>
                <w:highlight w:val="none"/>
              </w:rPr>
            </w:pPr>
          </w:p>
        </w:tc>
      </w:tr>
      <w:tr w14:paraId="5DD94744">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159" w:hRule="atLeast"/>
          <w:jc w:val="center"/>
        </w:trPr>
        <w:tc>
          <w:tcPr>
            <w:tcW w:w="1061" w:type="dxa"/>
            <w:vMerge w:val="restart"/>
            <w:vAlign w:val="center"/>
          </w:tcPr>
          <w:p w14:paraId="4B4540EE">
            <w:pPr>
              <w:jc w:val="center"/>
              <w:rPr>
                <w:rFonts w:hint="default" w:ascii="Times New Roman" w:hAnsi="Times New Roman" w:eastAsia="宋体" w:cs="Times New Roman"/>
                <w:color w:val="000000"/>
                <w:sz w:val="24"/>
                <w:highlight w:val="none"/>
              </w:rPr>
            </w:pPr>
            <w:r>
              <w:rPr>
                <w:rFonts w:hint="default" w:ascii="Times New Roman" w:hAnsi="Times New Roman" w:eastAsia="宋体" w:cs="Times New Roman"/>
                <w:color w:val="000000"/>
                <w:sz w:val="24"/>
                <w:highlight w:val="none"/>
              </w:rPr>
              <w:t>教学创新</w:t>
            </w:r>
          </w:p>
          <w:p w14:paraId="3AD8C02E">
            <w:pPr>
              <w:jc w:val="center"/>
              <w:rPr>
                <w:rFonts w:hint="default" w:ascii="Times New Roman" w:hAnsi="Times New Roman" w:eastAsia="宋体" w:cs="Times New Roman"/>
                <w:color w:val="000000"/>
                <w:sz w:val="24"/>
                <w:highlight w:val="none"/>
              </w:rPr>
            </w:pPr>
            <w:r>
              <w:rPr>
                <w:rFonts w:hint="default" w:ascii="Times New Roman" w:hAnsi="Times New Roman" w:eastAsia="宋体" w:cs="Times New Roman"/>
                <w:color w:val="000000"/>
                <w:sz w:val="24"/>
                <w:highlight w:val="none"/>
              </w:rPr>
              <w:t>（10分）</w:t>
            </w:r>
          </w:p>
        </w:tc>
        <w:tc>
          <w:tcPr>
            <w:tcW w:w="5880" w:type="dxa"/>
          </w:tcPr>
          <w:p w14:paraId="285176C2">
            <w:pPr>
              <w:rPr>
                <w:rFonts w:hint="default" w:ascii="Times New Roman" w:hAnsi="Times New Roman" w:eastAsia="宋体" w:cs="Times New Roman"/>
                <w:color w:val="000000"/>
                <w:sz w:val="24"/>
                <w:highlight w:val="none"/>
              </w:rPr>
            </w:pPr>
            <w:r>
              <w:rPr>
                <w:rFonts w:hint="default" w:ascii="Times New Roman" w:hAnsi="Times New Roman" w:eastAsia="宋体" w:cs="Times New Roman"/>
                <w:color w:val="000000"/>
                <w:sz w:val="24"/>
                <w:highlight w:val="none"/>
              </w:rPr>
              <w:t>15．内容创新：情景创设独特，教学内容理解独特等</w:t>
            </w:r>
          </w:p>
        </w:tc>
        <w:tc>
          <w:tcPr>
            <w:tcW w:w="686" w:type="dxa"/>
            <w:shd w:val="clear" w:color="auto" w:fill="auto"/>
          </w:tcPr>
          <w:p w14:paraId="5845C658">
            <w:pPr>
              <w:rPr>
                <w:rFonts w:hint="default" w:ascii="Times New Roman" w:hAnsi="Times New Roman" w:eastAsia="宋体" w:cs="Times New Roman"/>
                <w:color w:val="000000"/>
                <w:sz w:val="24"/>
                <w:highlight w:val="none"/>
              </w:rPr>
            </w:pPr>
            <w:r>
              <w:rPr>
                <w:rFonts w:hint="default" w:ascii="Times New Roman" w:hAnsi="Times New Roman" w:eastAsia="宋体" w:cs="Times New Roman"/>
                <w:color w:val="000000"/>
                <w:sz w:val="24"/>
                <w:highlight w:val="none"/>
              </w:rPr>
              <w:t>4分</w:t>
            </w:r>
          </w:p>
        </w:tc>
        <w:tc>
          <w:tcPr>
            <w:tcW w:w="678" w:type="dxa"/>
            <w:vMerge w:val="restart"/>
            <w:shd w:val="clear" w:color="auto" w:fill="auto"/>
          </w:tcPr>
          <w:p w14:paraId="07D6FDF5">
            <w:pPr>
              <w:rPr>
                <w:rFonts w:hint="default" w:ascii="Times New Roman" w:hAnsi="Times New Roman" w:eastAsia="宋体" w:cs="Times New Roman"/>
                <w:color w:val="000000"/>
                <w:sz w:val="24"/>
                <w:highlight w:val="none"/>
              </w:rPr>
            </w:pPr>
          </w:p>
        </w:tc>
      </w:tr>
      <w:tr w14:paraId="14E9ABDB">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159" w:hRule="atLeast"/>
          <w:jc w:val="center"/>
        </w:trPr>
        <w:tc>
          <w:tcPr>
            <w:tcW w:w="1061" w:type="dxa"/>
            <w:vMerge w:val="continue"/>
            <w:vAlign w:val="center"/>
          </w:tcPr>
          <w:p w14:paraId="738FDC6F">
            <w:pPr>
              <w:jc w:val="center"/>
              <w:rPr>
                <w:rFonts w:hint="default" w:ascii="Times New Roman" w:hAnsi="Times New Roman" w:eastAsia="宋体" w:cs="Times New Roman"/>
                <w:color w:val="000000"/>
                <w:sz w:val="24"/>
                <w:highlight w:val="none"/>
              </w:rPr>
            </w:pPr>
          </w:p>
        </w:tc>
        <w:tc>
          <w:tcPr>
            <w:tcW w:w="5880" w:type="dxa"/>
          </w:tcPr>
          <w:p w14:paraId="71087B44">
            <w:pPr>
              <w:ind w:left="480" w:hanging="480" w:hangingChars="200"/>
              <w:rPr>
                <w:rFonts w:hint="default" w:ascii="Times New Roman" w:hAnsi="Times New Roman" w:eastAsia="宋体" w:cs="Times New Roman"/>
                <w:color w:val="000000"/>
                <w:sz w:val="24"/>
                <w:highlight w:val="none"/>
              </w:rPr>
            </w:pPr>
            <w:r>
              <w:rPr>
                <w:rFonts w:hint="default" w:ascii="Times New Roman" w:hAnsi="Times New Roman" w:eastAsia="宋体" w:cs="Times New Roman"/>
                <w:color w:val="000000"/>
                <w:sz w:val="24"/>
                <w:highlight w:val="none"/>
              </w:rPr>
              <w:t>16．手段创新：实验手段设计效果显著，教具、多媒体课件设计有创意等</w:t>
            </w:r>
          </w:p>
        </w:tc>
        <w:tc>
          <w:tcPr>
            <w:tcW w:w="686" w:type="dxa"/>
            <w:shd w:val="clear" w:color="auto" w:fill="auto"/>
          </w:tcPr>
          <w:p w14:paraId="6D6DE419">
            <w:pPr>
              <w:rPr>
                <w:rFonts w:hint="default" w:ascii="Times New Roman" w:hAnsi="Times New Roman" w:eastAsia="宋体" w:cs="Times New Roman"/>
                <w:color w:val="000000"/>
                <w:sz w:val="24"/>
                <w:highlight w:val="none"/>
              </w:rPr>
            </w:pPr>
            <w:r>
              <w:rPr>
                <w:rFonts w:hint="default" w:ascii="Times New Roman" w:hAnsi="Times New Roman" w:eastAsia="宋体" w:cs="Times New Roman"/>
                <w:color w:val="000000"/>
                <w:sz w:val="24"/>
                <w:highlight w:val="none"/>
              </w:rPr>
              <w:t>3分</w:t>
            </w:r>
          </w:p>
        </w:tc>
        <w:tc>
          <w:tcPr>
            <w:tcW w:w="678" w:type="dxa"/>
            <w:vMerge w:val="continue"/>
            <w:shd w:val="clear" w:color="auto" w:fill="auto"/>
          </w:tcPr>
          <w:p w14:paraId="2BD491CA">
            <w:pPr>
              <w:rPr>
                <w:rFonts w:hint="default" w:ascii="Times New Roman" w:hAnsi="Times New Roman" w:eastAsia="宋体" w:cs="Times New Roman"/>
                <w:color w:val="000000"/>
                <w:sz w:val="24"/>
                <w:highlight w:val="none"/>
              </w:rPr>
            </w:pPr>
          </w:p>
        </w:tc>
      </w:tr>
      <w:tr w14:paraId="06F4FA32">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159" w:hRule="atLeast"/>
          <w:jc w:val="center"/>
        </w:trPr>
        <w:tc>
          <w:tcPr>
            <w:tcW w:w="1061" w:type="dxa"/>
            <w:vMerge w:val="continue"/>
            <w:vAlign w:val="center"/>
          </w:tcPr>
          <w:p w14:paraId="6372B03F">
            <w:pPr>
              <w:jc w:val="center"/>
              <w:rPr>
                <w:rFonts w:hint="default" w:ascii="Times New Roman" w:hAnsi="Times New Roman" w:eastAsia="宋体" w:cs="Times New Roman"/>
                <w:color w:val="000000"/>
                <w:sz w:val="24"/>
                <w:highlight w:val="none"/>
              </w:rPr>
            </w:pPr>
          </w:p>
        </w:tc>
        <w:tc>
          <w:tcPr>
            <w:tcW w:w="5880" w:type="dxa"/>
          </w:tcPr>
          <w:p w14:paraId="41E049DD">
            <w:pPr>
              <w:ind w:left="480" w:hanging="480" w:hangingChars="200"/>
              <w:rPr>
                <w:rFonts w:hint="default" w:ascii="Times New Roman" w:hAnsi="Times New Roman" w:eastAsia="宋体" w:cs="Times New Roman"/>
                <w:color w:val="000000"/>
                <w:sz w:val="24"/>
                <w:highlight w:val="none"/>
              </w:rPr>
            </w:pPr>
            <w:r>
              <w:rPr>
                <w:rFonts w:hint="default" w:ascii="Times New Roman" w:hAnsi="Times New Roman" w:eastAsia="宋体" w:cs="Times New Roman"/>
                <w:color w:val="000000"/>
                <w:sz w:val="24"/>
                <w:highlight w:val="none"/>
              </w:rPr>
              <w:t>17．形式创新：讲授有特色，学生活动有特色，互动性强，学法指导恰当等</w:t>
            </w:r>
          </w:p>
        </w:tc>
        <w:tc>
          <w:tcPr>
            <w:tcW w:w="686" w:type="dxa"/>
            <w:shd w:val="clear" w:color="auto" w:fill="auto"/>
          </w:tcPr>
          <w:p w14:paraId="547E691E">
            <w:pPr>
              <w:rPr>
                <w:rFonts w:hint="default" w:ascii="Times New Roman" w:hAnsi="Times New Roman" w:eastAsia="宋体" w:cs="Times New Roman"/>
                <w:color w:val="000000"/>
                <w:sz w:val="24"/>
                <w:highlight w:val="none"/>
              </w:rPr>
            </w:pPr>
            <w:r>
              <w:rPr>
                <w:rFonts w:hint="default" w:ascii="Times New Roman" w:hAnsi="Times New Roman" w:eastAsia="宋体" w:cs="Times New Roman"/>
                <w:color w:val="000000"/>
                <w:sz w:val="24"/>
                <w:highlight w:val="none"/>
              </w:rPr>
              <w:t>3分</w:t>
            </w:r>
          </w:p>
        </w:tc>
        <w:tc>
          <w:tcPr>
            <w:tcW w:w="678" w:type="dxa"/>
            <w:vMerge w:val="continue"/>
            <w:shd w:val="clear" w:color="auto" w:fill="auto"/>
          </w:tcPr>
          <w:p w14:paraId="109388D4">
            <w:pPr>
              <w:rPr>
                <w:rFonts w:hint="default" w:ascii="Times New Roman" w:hAnsi="Times New Roman" w:eastAsia="宋体" w:cs="Times New Roman"/>
                <w:color w:val="000000"/>
                <w:sz w:val="24"/>
                <w:highlight w:val="none"/>
              </w:rPr>
            </w:pPr>
          </w:p>
        </w:tc>
      </w:tr>
      <w:tr w14:paraId="4266C987">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225" w:hRule="atLeast"/>
          <w:jc w:val="center"/>
        </w:trPr>
        <w:tc>
          <w:tcPr>
            <w:tcW w:w="1061" w:type="dxa"/>
            <w:vMerge w:val="restart"/>
            <w:vAlign w:val="center"/>
          </w:tcPr>
          <w:p w14:paraId="7F2F0715">
            <w:pPr>
              <w:jc w:val="center"/>
              <w:rPr>
                <w:rFonts w:hint="default" w:ascii="Times New Roman" w:hAnsi="Times New Roman" w:eastAsia="宋体" w:cs="Times New Roman"/>
                <w:color w:val="000000"/>
                <w:sz w:val="24"/>
                <w:highlight w:val="none"/>
              </w:rPr>
            </w:pPr>
            <w:r>
              <w:rPr>
                <w:rFonts w:hint="default" w:ascii="Times New Roman" w:hAnsi="Times New Roman" w:eastAsia="宋体" w:cs="Times New Roman"/>
                <w:color w:val="000000"/>
                <w:sz w:val="24"/>
                <w:highlight w:val="none"/>
              </w:rPr>
              <w:t>教学效果</w:t>
            </w:r>
          </w:p>
          <w:p w14:paraId="4A2FB64D">
            <w:pPr>
              <w:jc w:val="center"/>
              <w:rPr>
                <w:rFonts w:hint="default" w:ascii="Times New Roman" w:hAnsi="Times New Roman" w:eastAsia="宋体" w:cs="Times New Roman"/>
                <w:color w:val="000000"/>
                <w:sz w:val="24"/>
                <w:highlight w:val="none"/>
              </w:rPr>
            </w:pPr>
            <w:r>
              <w:rPr>
                <w:rFonts w:hint="default" w:ascii="Times New Roman" w:hAnsi="Times New Roman" w:eastAsia="宋体" w:cs="Times New Roman"/>
                <w:color w:val="000000"/>
                <w:sz w:val="24"/>
                <w:highlight w:val="none"/>
              </w:rPr>
              <w:t>（5分）</w:t>
            </w:r>
          </w:p>
        </w:tc>
        <w:tc>
          <w:tcPr>
            <w:tcW w:w="5880" w:type="dxa"/>
            <w:tcBorders>
              <w:bottom w:val="single" w:color="auto" w:sz="4" w:space="0"/>
            </w:tcBorders>
          </w:tcPr>
          <w:p w14:paraId="2371839D">
            <w:pPr>
              <w:rPr>
                <w:rFonts w:hint="default" w:ascii="Times New Roman" w:hAnsi="Times New Roman" w:eastAsia="宋体" w:cs="Times New Roman"/>
                <w:color w:val="000000"/>
                <w:sz w:val="24"/>
                <w:highlight w:val="none"/>
              </w:rPr>
            </w:pPr>
            <w:r>
              <w:rPr>
                <w:rFonts w:hint="default" w:ascii="Times New Roman" w:hAnsi="Times New Roman" w:eastAsia="宋体" w:cs="Times New Roman"/>
                <w:color w:val="000000"/>
                <w:sz w:val="24"/>
                <w:highlight w:val="none"/>
              </w:rPr>
              <w:t>18．教学目标基本达成</w:t>
            </w:r>
          </w:p>
        </w:tc>
        <w:tc>
          <w:tcPr>
            <w:tcW w:w="686" w:type="dxa"/>
            <w:tcBorders>
              <w:bottom w:val="single" w:color="auto" w:sz="4" w:space="0"/>
            </w:tcBorders>
            <w:shd w:val="clear" w:color="auto" w:fill="auto"/>
          </w:tcPr>
          <w:p w14:paraId="54D2D721">
            <w:pPr>
              <w:rPr>
                <w:rFonts w:hint="default" w:ascii="Times New Roman" w:hAnsi="Times New Roman" w:eastAsia="宋体" w:cs="Times New Roman"/>
                <w:color w:val="000000"/>
                <w:sz w:val="24"/>
                <w:highlight w:val="none"/>
              </w:rPr>
            </w:pPr>
            <w:r>
              <w:rPr>
                <w:rFonts w:hint="default" w:ascii="Times New Roman" w:hAnsi="Times New Roman" w:eastAsia="宋体" w:cs="Times New Roman"/>
                <w:color w:val="000000"/>
                <w:sz w:val="24"/>
                <w:highlight w:val="none"/>
              </w:rPr>
              <w:t>3分</w:t>
            </w:r>
          </w:p>
        </w:tc>
        <w:tc>
          <w:tcPr>
            <w:tcW w:w="678" w:type="dxa"/>
            <w:vMerge w:val="restart"/>
            <w:shd w:val="clear" w:color="auto" w:fill="auto"/>
          </w:tcPr>
          <w:p w14:paraId="3793F690">
            <w:pPr>
              <w:rPr>
                <w:rFonts w:hint="default" w:ascii="Times New Roman" w:hAnsi="Times New Roman" w:eastAsia="宋体" w:cs="Times New Roman"/>
                <w:color w:val="000000"/>
                <w:sz w:val="24"/>
                <w:highlight w:val="none"/>
              </w:rPr>
            </w:pPr>
          </w:p>
        </w:tc>
      </w:tr>
      <w:tr w14:paraId="7487472A">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185" w:hRule="atLeast"/>
          <w:jc w:val="center"/>
        </w:trPr>
        <w:tc>
          <w:tcPr>
            <w:tcW w:w="1061" w:type="dxa"/>
            <w:vMerge w:val="continue"/>
            <w:vAlign w:val="center"/>
          </w:tcPr>
          <w:p w14:paraId="7C4E2A5D">
            <w:pPr>
              <w:jc w:val="center"/>
              <w:rPr>
                <w:rFonts w:hint="default" w:ascii="Times New Roman" w:hAnsi="Times New Roman" w:eastAsia="宋体" w:cs="Times New Roman"/>
                <w:color w:val="000000"/>
                <w:sz w:val="24"/>
                <w:highlight w:val="none"/>
              </w:rPr>
            </w:pPr>
          </w:p>
        </w:tc>
        <w:tc>
          <w:tcPr>
            <w:tcW w:w="5880" w:type="dxa"/>
            <w:tcBorders>
              <w:top w:val="single" w:color="auto" w:sz="4" w:space="0"/>
            </w:tcBorders>
          </w:tcPr>
          <w:p w14:paraId="5DBC2852">
            <w:pPr>
              <w:rPr>
                <w:rFonts w:hint="default" w:ascii="Times New Roman" w:hAnsi="Times New Roman" w:eastAsia="宋体" w:cs="Times New Roman"/>
                <w:color w:val="000000"/>
                <w:sz w:val="24"/>
                <w:highlight w:val="none"/>
              </w:rPr>
            </w:pPr>
            <w:r>
              <w:rPr>
                <w:rFonts w:hint="default" w:ascii="Times New Roman" w:hAnsi="Times New Roman" w:eastAsia="宋体" w:cs="Times New Roman"/>
                <w:color w:val="000000"/>
                <w:sz w:val="24"/>
                <w:highlight w:val="none"/>
              </w:rPr>
              <w:t>19．促进学生全面发展</w:t>
            </w:r>
          </w:p>
        </w:tc>
        <w:tc>
          <w:tcPr>
            <w:tcW w:w="686" w:type="dxa"/>
            <w:tcBorders>
              <w:top w:val="single" w:color="auto" w:sz="4" w:space="0"/>
            </w:tcBorders>
            <w:shd w:val="clear" w:color="auto" w:fill="auto"/>
          </w:tcPr>
          <w:p w14:paraId="1663B96B">
            <w:pPr>
              <w:rPr>
                <w:rFonts w:hint="default" w:ascii="Times New Roman" w:hAnsi="Times New Roman" w:eastAsia="宋体" w:cs="Times New Roman"/>
                <w:color w:val="000000"/>
                <w:sz w:val="24"/>
                <w:highlight w:val="none"/>
              </w:rPr>
            </w:pPr>
            <w:r>
              <w:rPr>
                <w:rFonts w:hint="default" w:ascii="Times New Roman" w:hAnsi="Times New Roman" w:eastAsia="宋体" w:cs="Times New Roman"/>
                <w:color w:val="000000"/>
                <w:sz w:val="24"/>
                <w:highlight w:val="none"/>
              </w:rPr>
              <w:t>2分</w:t>
            </w:r>
          </w:p>
        </w:tc>
        <w:tc>
          <w:tcPr>
            <w:tcW w:w="678" w:type="dxa"/>
            <w:vMerge w:val="continue"/>
            <w:shd w:val="clear" w:color="auto" w:fill="auto"/>
          </w:tcPr>
          <w:p w14:paraId="0ACCF95E">
            <w:pPr>
              <w:rPr>
                <w:rFonts w:hint="default" w:ascii="Times New Roman" w:hAnsi="Times New Roman" w:eastAsia="宋体" w:cs="Times New Roman"/>
                <w:color w:val="000000"/>
                <w:sz w:val="24"/>
                <w:highlight w:val="none"/>
              </w:rPr>
            </w:pPr>
          </w:p>
        </w:tc>
      </w:tr>
      <w:tr w14:paraId="4847B77A">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159" w:hRule="atLeast"/>
          <w:jc w:val="center"/>
        </w:trPr>
        <w:tc>
          <w:tcPr>
            <w:tcW w:w="1061" w:type="dxa"/>
            <w:vMerge w:val="restart"/>
            <w:tcBorders>
              <w:top w:val="single" w:color="auto" w:sz="4" w:space="0"/>
            </w:tcBorders>
            <w:vAlign w:val="center"/>
          </w:tcPr>
          <w:p w14:paraId="04C2030F">
            <w:pPr>
              <w:jc w:val="center"/>
              <w:rPr>
                <w:rFonts w:hint="default" w:ascii="Times New Roman" w:hAnsi="Times New Roman" w:eastAsia="宋体" w:cs="Times New Roman"/>
                <w:color w:val="000000"/>
                <w:sz w:val="24"/>
                <w:highlight w:val="none"/>
              </w:rPr>
            </w:pPr>
            <w:r>
              <w:rPr>
                <w:rFonts w:hint="default" w:ascii="Times New Roman" w:hAnsi="Times New Roman" w:eastAsia="宋体" w:cs="Times New Roman"/>
                <w:color w:val="000000"/>
                <w:sz w:val="24"/>
                <w:highlight w:val="none"/>
              </w:rPr>
              <w:t>综合表现</w:t>
            </w:r>
          </w:p>
          <w:p w14:paraId="21FC0009">
            <w:pPr>
              <w:jc w:val="center"/>
              <w:rPr>
                <w:rFonts w:hint="default" w:ascii="Times New Roman" w:hAnsi="Times New Roman" w:eastAsia="宋体" w:cs="Times New Roman"/>
                <w:color w:val="000000"/>
                <w:sz w:val="24"/>
                <w:highlight w:val="none"/>
              </w:rPr>
            </w:pPr>
            <w:r>
              <w:rPr>
                <w:rFonts w:hint="default" w:ascii="Times New Roman" w:hAnsi="Times New Roman" w:eastAsia="宋体" w:cs="Times New Roman"/>
                <w:color w:val="000000"/>
                <w:sz w:val="24"/>
                <w:highlight w:val="none"/>
              </w:rPr>
              <w:t>（5分）</w:t>
            </w:r>
          </w:p>
        </w:tc>
        <w:tc>
          <w:tcPr>
            <w:tcW w:w="5880" w:type="dxa"/>
          </w:tcPr>
          <w:p w14:paraId="5B9A2BD7">
            <w:pPr>
              <w:rPr>
                <w:rFonts w:hint="default" w:ascii="Times New Roman" w:hAnsi="Times New Roman" w:eastAsia="宋体" w:cs="Times New Roman"/>
                <w:color w:val="000000"/>
                <w:sz w:val="24"/>
                <w:highlight w:val="none"/>
              </w:rPr>
            </w:pPr>
            <w:r>
              <w:rPr>
                <w:rFonts w:hint="default" w:ascii="Times New Roman" w:hAnsi="Times New Roman" w:eastAsia="宋体" w:cs="Times New Roman"/>
                <w:color w:val="000000"/>
                <w:sz w:val="24"/>
                <w:highlight w:val="none"/>
              </w:rPr>
              <w:t>20．着装整洁得体，教态自然大方，有自信心，亲和力强</w:t>
            </w:r>
          </w:p>
        </w:tc>
        <w:tc>
          <w:tcPr>
            <w:tcW w:w="686" w:type="dxa"/>
            <w:tcBorders>
              <w:top w:val="single" w:color="auto" w:sz="4" w:space="0"/>
            </w:tcBorders>
            <w:shd w:val="clear" w:color="auto" w:fill="auto"/>
          </w:tcPr>
          <w:p w14:paraId="4490B763">
            <w:pPr>
              <w:rPr>
                <w:rFonts w:hint="default" w:ascii="Times New Roman" w:hAnsi="Times New Roman" w:eastAsia="宋体" w:cs="Times New Roman"/>
                <w:color w:val="000000"/>
                <w:sz w:val="24"/>
                <w:highlight w:val="none"/>
              </w:rPr>
            </w:pPr>
            <w:r>
              <w:rPr>
                <w:rFonts w:hint="default" w:ascii="Times New Roman" w:hAnsi="Times New Roman" w:eastAsia="宋体" w:cs="Times New Roman"/>
                <w:color w:val="000000"/>
                <w:sz w:val="24"/>
                <w:highlight w:val="none"/>
              </w:rPr>
              <w:t>1分</w:t>
            </w:r>
          </w:p>
        </w:tc>
        <w:tc>
          <w:tcPr>
            <w:tcW w:w="678" w:type="dxa"/>
            <w:vMerge w:val="restart"/>
            <w:tcBorders>
              <w:top w:val="single" w:color="auto" w:sz="4" w:space="0"/>
            </w:tcBorders>
            <w:shd w:val="clear" w:color="auto" w:fill="auto"/>
          </w:tcPr>
          <w:p w14:paraId="7ED83A76">
            <w:pPr>
              <w:rPr>
                <w:rFonts w:hint="default" w:ascii="Times New Roman" w:hAnsi="Times New Roman" w:eastAsia="宋体" w:cs="Times New Roman"/>
                <w:color w:val="000000"/>
                <w:sz w:val="24"/>
                <w:highlight w:val="none"/>
              </w:rPr>
            </w:pPr>
          </w:p>
        </w:tc>
      </w:tr>
      <w:tr w14:paraId="1CC0C650">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159" w:hRule="atLeast"/>
          <w:jc w:val="center"/>
        </w:trPr>
        <w:tc>
          <w:tcPr>
            <w:tcW w:w="1061" w:type="dxa"/>
            <w:vMerge w:val="continue"/>
            <w:vAlign w:val="center"/>
          </w:tcPr>
          <w:p w14:paraId="0256B1D8">
            <w:pPr>
              <w:jc w:val="center"/>
              <w:rPr>
                <w:rFonts w:hint="default" w:ascii="Times New Roman" w:hAnsi="Times New Roman" w:eastAsia="宋体" w:cs="Times New Roman"/>
                <w:color w:val="000000"/>
                <w:sz w:val="24"/>
                <w:highlight w:val="none"/>
              </w:rPr>
            </w:pPr>
          </w:p>
        </w:tc>
        <w:tc>
          <w:tcPr>
            <w:tcW w:w="5880" w:type="dxa"/>
          </w:tcPr>
          <w:p w14:paraId="52F15BDF">
            <w:pPr>
              <w:rPr>
                <w:rFonts w:hint="default" w:ascii="Times New Roman" w:hAnsi="Times New Roman" w:eastAsia="宋体" w:cs="Times New Roman"/>
                <w:color w:val="000000"/>
                <w:sz w:val="24"/>
                <w:highlight w:val="none"/>
              </w:rPr>
            </w:pPr>
            <w:r>
              <w:rPr>
                <w:rFonts w:hint="default" w:ascii="Times New Roman" w:hAnsi="Times New Roman" w:eastAsia="宋体" w:cs="Times New Roman"/>
                <w:color w:val="000000"/>
                <w:sz w:val="24"/>
                <w:highlight w:val="none"/>
              </w:rPr>
              <w:t>21．科学、人文素养水平高，体现学科思想</w:t>
            </w:r>
          </w:p>
        </w:tc>
        <w:tc>
          <w:tcPr>
            <w:tcW w:w="686" w:type="dxa"/>
            <w:shd w:val="clear" w:color="auto" w:fill="auto"/>
          </w:tcPr>
          <w:p w14:paraId="105E60E5">
            <w:pPr>
              <w:rPr>
                <w:rFonts w:hint="default" w:ascii="Times New Roman" w:hAnsi="Times New Roman" w:eastAsia="宋体" w:cs="Times New Roman"/>
                <w:color w:val="000000"/>
                <w:sz w:val="24"/>
                <w:highlight w:val="none"/>
              </w:rPr>
            </w:pPr>
            <w:r>
              <w:rPr>
                <w:rFonts w:hint="default" w:ascii="Times New Roman" w:hAnsi="Times New Roman" w:eastAsia="宋体" w:cs="Times New Roman"/>
                <w:color w:val="000000"/>
                <w:sz w:val="24"/>
                <w:highlight w:val="none"/>
              </w:rPr>
              <w:t>1分</w:t>
            </w:r>
          </w:p>
        </w:tc>
        <w:tc>
          <w:tcPr>
            <w:tcW w:w="678" w:type="dxa"/>
            <w:vMerge w:val="continue"/>
            <w:shd w:val="clear" w:color="auto" w:fill="auto"/>
          </w:tcPr>
          <w:p w14:paraId="0FB7E45F">
            <w:pPr>
              <w:rPr>
                <w:rFonts w:hint="default" w:ascii="Times New Roman" w:hAnsi="Times New Roman" w:eastAsia="宋体" w:cs="Times New Roman"/>
                <w:color w:val="000000"/>
                <w:sz w:val="24"/>
                <w:highlight w:val="none"/>
              </w:rPr>
            </w:pPr>
          </w:p>
        </w:tc>
      </w:tr>
      <w:tr w14:paraId="43174C54">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159" w:hRule="atLeast"/>
          <w:jc w:val="center"/>
        </w:trPr>
        <w:tc>
          <w:tcPr>
            <w:tcW w:w="1061" w:type="dxa"/>
            <w:vMerge w:val="continue"/>
            <w:vAlign w:val="center"/>
          </w:tcPr>
          <w:p w14:paraId="2A84AE93">
            <w:pPr>
              <w:jc w:val="center"/>
              <w:rPr>
                <w:rFonts w:hint="default" w:ascii="Times New Roman" w:hAnsi="Times New Roman" w:eastAsia="宋体" w:cs="Times New Roman"/>
                <w:color w:val="000000"/>
                <w:sz w:val="24"/>
                <w:highlight w:val="none"/>
              </w:rPr>
            </w:pPr>
          </w:p>
        </w:tc>
        <w:tc>
          <w:tcPr>
            <w:tcW w:w="5880" w:type="dxa"/>
          </w:tcPr>
          <w:p w14:paraId="3F2A0A21">
            <w:pPr>
              <w:rPr>
                <w:rFonts w:hint="default" w:ascii="Times New Roman" w:hAnsi="Times New Roman" w:eastAsia="宋体" w:cs="Times New Roman"/>
                <w:color w:val="000000"/>
                <w:sz w:val="24"/>
                <w:highlight w:val="none"/>
              </w:rPr>
            </w:pPr>
            <w:r>
              <w:rPr>
                <w:rFonts w:hint="default" w:ascii="Times New Roman" w:hAnsi="Times New Roman" w:eastAsia="宋体" w:cs="Times New Roman"/>
                <w:color w:val="000000"/>
                <w:sz w:val="24"/>
                <w:highlight w:val="none"/>
              </w:rPr>
              <w:t>22．思维敏捷、灵活,逻辑性强，有一定的独创性和批判性</w:t>
            </w:r>
          </w:p>
        </w:tc>
        <w:tc>
          <w:tcPr>
            <w:tcW w:w="686" w:type="dxa"/>
            <w:shd w:val="clear" w:color="auto" w:fill="auto"/>
          </w:tcPr>
          <w:p w14:paraId="4AD36DD4">
            <w:pPr>
              <w:rPr>
                <w:rFonts w:hint="default" w:ascii="Times New Roman" w:hAnsi="Times New Roman" w:eastAsia="宋体" w:cs="Times New Roman"/>
                <w:color w:val="000000"/>
                <w:sz w:val="24"/>
                <w:highlight w:val="none"/>
              </w:rPr>
            </w:pPr>
            <w:r>
              <w:rPr>
                <w:rFonts w:hint="default" w:ascii="Times New Roman" w:hAnsi="Times New Roman" w:eastAsia="宋体" w:cs="Times New Roman"/>
                <w:color w:val="000000"/>
                <w:sz w:val="24"/>
                <w:highlight w:val="none"/>
              </w:rPr>
              <w:t>1分</w:t>
            </w:r>
          </w:p>
        </w:tc>
        <w:tc>
          <w:tcPr>
            <w:tcW w:w="678" w:type="dxa"/>
            <w:vMerge w:val="continue"/>
            <w:shd w:val="clear" w:color="auto" w:fill="auto"/>
          </w:tcPr>
          <w:p w14:paraId="2C292FB0">
            <w:pPr>
              <w:rPr>
                <w:rFonts w:hint="default" w:ascii="Times New Roman" w:hAnsi="Times New Roman" w:eastAsia="宋体" w:cs="Times New Roman"/>
                <w:color w:val="000000"/>
                <w:sz w:val="24"/>
                <w:highlight w:val="none"/>
              </w:rPr>
            </w:pPr>
          </w:p>
        </w:tc>
      </w:tr>
      <w:tr w14:paraId="087305B1">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310" w:hRule="atLeast"/>
          <w:jc w:val="center"/>
        </w:trPr>
        <w:tc>
          <w:tcPr>
            <w:tcW w:w="1061" w:type="dxa"/>
            <w:vMerge w:val="continue"/>
            <w:vAlign w:val="center"/>
          </w:tcPr>
          <w:p w14:paraId="6FD800BD">
            <w:pPr>
              <w:jc w:val="center"/>
              <w:rPr>
                <w:rFonts w:hint="default" w:ascii="Times New Roman" w:hAnsi="Times New Roman" w:eastAsia="宋体" w:cs="Times New Roman"/>
                <w:color w:val="000000"/>
                <w:sz w:val="24"/>
                <w:highlight w:val="none"/>
              </w:rPr>
            </w:pPr>
          </w:p>
        </w:tc>
        <w:tc>
          <w:tcPr>
            <w:tcW w:w="5880" w:type="dxa"/>
            <w:tcBorders>
              <w:bottom w:val="single" w:color="auto" w:sz="4" w:space="0"/>
            </w:tcBorders>
          </w:tcPr>
          <w:p w14:paraId="4CA144C7">
            <w:pPr>
              <w:rPr>
                <w:rFonts w:hint="default" w:ascii="Times New Roman" w:hAnsi="Times New Roman" w:eastAsia="宋体" w:cs="Times New Roman"/>
                <w:sz w:val="24"/>
                <w:highlight w:val="none"/>
              </w:rPr>
            </w:pPr>
            <w:r>
              <w:rPr>
                <w:rFonts w:hint="default" w:ascii="Times New Roman" w:hAnsi="Times New Roman" w:eastAsia="宋体" w:cs="Times New Roman"/>
                <w:sz w:val="24"/>
                <w:highlight w:val="none"/>
              </w:rPr>
              <w:t>23．善于在课堂教学中贯彻课改新理念、新方法</w:t>
            </w:r>
          </w:p>
        </w:tc>
        <w:tc>
          <w:tcPr>
            <w:tcW w:w="686" w:type="dxa"/>
            <w:tcBorders>
              <w:bottom w:val="single" w:color="auto" w:sz="4" w:space="0"/>
            </w:tcBorders>
            <w:shd w:val="clear" w:color="auto" w:fill="auto"/>
          </w:tcPr>
          <w:p w14:paraId="61D85258">
            <w:pPr>
              <w:rPr>
                <w:rFonts w:hint="default" w:ascii="Times New Roman" w:hAnsi="Times New Roman" w:eastAsia="宋体" w:cs="Times New Roman"/>
                <w:color w:val="000000"/>
                <w:sz w:val="24"/>
                <w:highlight w:val="none"/>
              </w:rPr>
            </w:pPr>
            <w:r>
              <w:rPr>
                <w:rFonts w:hint="default" w:ascii="Times New Roman" w:hAnsi="Times New Roman" w:eastAsia="宋体" w:cs="Times New Roman"/>
                <w:color w:val="000000"/>
                <w:sz w:val="24"/>
                <w:highlight w:val="none"/>
              </w:rPr>
              <w:t>1分</w:t>
            </w:r>
          </w:p>
        </w:tc>
        <w:tc>
          <w:tcPr>
            <w:tcW w:w="678" w:type="dxa"/>
            <w:vMerge w:val="continue"/>
            <w:shd w:val="clear" w:color="auto" w:fill="auto"/>
          </w:tcPr>
          <w:p w14:paraId="42DBE1D2">
            <w:pPr>
              <w:rPr>
                <w:rFonts w:hint="default" w:ascii="Times New Roman" w:hAnsi="Times New Roman" w:eastAsia="宋体" w:cs="Times New Roman"/>
                <w:color w:val="000000"/>
                <w:sz w:val="24"/>
                <w:highlight w:val="none"/>
              </w:rPr>
            </w:pPr>
          </w:p>
        </w:tc>
      </w:tr>
      <w:tr w14:paraId="36164458">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275" w:hRule="atLeast"/>
          <w:jc w:val="center"/>
        </w:trPr>
        <w:tc>
          <w:tcPr>
            <w:tcW w:w="1061" w:type="dxa"/>
            <w:vMerge w:val="continue"/>
            <w:vAlign w:val="center"/>
          </w:tcPr>
          <w:p w14:paraId="3FAE06F5">
            <w:pPr>
              <w:jc w:val="center"/>
              <w:rPr>
                <w:rFonts w:hint="default" w:ascii="Times New Roman" w:hAnsi="Times New Roman" w:eastAsia="宋体" w:cs="Times New Roman"/>
                <w:color w:val="000000"/>
                <w:sz w:val="24"/>
                <w:highlight w:val="none"/>
              </w:rPr>
            </w:pPr>
          </w:p>
        </w:tc>
        <w:tc>
          <w:tcPr>
            <w:tcW w:w="5880" w:type="dxa"/>
            <w:tcBorders>
              <w:top w:val="single" w:color="auto" w:sz="4" w:space="0"/>
            </w:tcBorders>
          </w:tcPr>
          <w:p w14:paraId="124DAC90">
            <w:pPr>
              <w:rPr>
                <w:rFonts w:hint="default" w:ascii="Times New Roman" w:hAnsi="Times New Roman" w:eastAsia="宋体" w:cs="Times New Roman"/>
                <w:color w:val="000000"/>
                <w:sz w:val="24"/>
                <w:highlight w:val="none"/>
              </w:rPr>
            </w:pPr>
            <w:r>
              <w:rPr>
                <w:rFonts w:hint="default" w:ascii="Times New Roman" w:hAnsi="Times New Roman" w:eastAsia="宋体" w:cs="Times New Roman"/>
                <w:color w:val="000000"/>
                <w:sz w:val="24"/>
                <w:highlight w:val="none"/>
              </w:rPr>
              <w:t>24．具有职业精神、关爱学生、关注学生成长、教书育人</w:t>
            </w:r>
          </w:p>
        </w:tc>
        <w:tc>
          <w:tcPr>
            <w:tcW w:w="686" w:type="dxa"/>
            <w:tcBorders>
              <w:top w:val="single" w:color="auto" w:sz="4" w:space="0"/>
            </w:tcBorders>
            <w:shd w:val="clear" w:color="auto" w:fill="auto"/>
          </w:tcPr>
          <w:p w14:paraId="48E1D5B2">
            <w:pPr>
              <w:rPr>
                <w:rFonts w:hint="default" w:ascii="Times New Roman" w:hAnsi="Times New Roman" w:eastAsia="宋体" w:cs="Times New Roman"/>
                <w:color w:val="000000"/>
                <w:sz w:val="24"/>
                <w:highlight w:val="none"/>
              </w:rPr>
            </w:pPr>
            <w:r>
              <w:rPr>
                <w:rFonts w:hint="default" w:ascii="Times New Roman" w:hAnsi="Times New Roman" w:eastAsia="宋体" w:cs="Times New Roman"/>
                <w:color w:val="000000"/>
                <w:sz w:val="24"/>
                <w:highlight w:val="none"/>
              </w:rPr>
              <w:t>1分</w:t>
            </w:r>
          </w:p>
        </w:tc>
        <w:tc>
          <w:tcPr>
            <w:tcW w:w="678" w:type="dxa"/>
            <w:vMerge w:val="continue"/>
            <w:shd w:val="clear" w:color="auto" w:fill="auto"/>
          </w:tcPr>
          <w:p w14:paraId="1ACFEF26">
            <w:pPr>
              <w:rPr>
                <w:rFonts w:hint="default" w:ascii="Times New Roman" w:hAnsi="Times New Roman" w:eastAsia="宋体" w:cs="Times New Roman"/>
                <w:color w:val="000000"/>
                <w:sz w:val="24"/>
                <w:highlight w:val="none"/>
              </w:rPr>
            </w:pPr>
          </w:p>
        </w:tc>
      </w:tr>
      <w:tr w14:paraId="5144ABF6">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1067" w:hRule="exact"/>
          <w:jc w:val="center"/>
        </w:trPr>
        <w:tc>
          <w:tcPr>
            <w:tcW w:w="8305" w:type="dxa"/>
            <w:gridSpan w:val="4"/>
            <w:tcBorders>
              <w:right w:val="single" w:color="auto" w:sz="4" w:space="0"/>
            </w:tcBorders>
            <w:vAlign w:val="center"/>
          </w:tcPr>
          <w:p w14:paraId="0F48BF03">
            <w:pPr>
              <w:rPr>
                <w:rFonts w:hint="default" w:ascii="Times New Roman" w:hAnsi="Times New Roman" w:eastAsia="宋体" w:cs="Times New Roman"/>
                <w:b/>
                <w:bCs/>
                <w:sz w:val="24"/>
                <w:highlight w:val="none"/>
              </w:rPr>
            </w:pPr>
          </w:p>
          <w:p w14:paraId="74D47DCD">
            <w:pPr>
              <w:rPr>
                <w:rFonts w:hint="default" w:ascii="Times New Roman" w:hAnsi="Times New Roman" w:eastAsia="宋体" w:cs="Times New Roman"/>
                <w:kern w:val="0"/>
                <w:sz w:val="24"/>
                <w:highlight w:val="none"/>
                <w:u w:val="single"/>
              </w:rPr>
            </w:pPr>
            <w:r>
              <w:rPr>
                <w:rFonts w:hint="default" w:ascii="Times New Roman" w:hAnsi="Times New Roman" w:eastAsia="宋体" w:cs="Times New Roman"/>
                <w:b/>
                <w:bCs/>
                <w:sz w:val="24"/>
                <w:highlight w:val="none"/>
              </w:rPr>
              <w:t>合计得分：</w:t>
            </w:r>
            <w:r>
              <w:rPr>
                <w:rFonts w:hint="default" w:ascii="Times New Roman" w:hAnsi="Times New Roman" w:eastAsia="宋体" w:cs="Times New Roman"/>
                <w:kern w:val="0"/>
                <w:sz w:val="24"/>
                <w:highlight w:val="none"/>
                <w:u w:val="single"/>
              </w:rPr>
              <w:t xml:space="preserve">             </w:t>
            </w:r>
            <w:r>
              <w:rPr>
                <w:rFonts w:hint="default" w:ascii="Times New Roman" w:hAnsi="Times New Roman" w:eastAsia="宋体" w:cs="Times New Roman"/>
                <w:sz w:val="24"/>
                <w:highlight w:val="none"/>
              </w:rPr>
              <w:t xml:space="preserve">                    </w:t>
            </w:r>
            <w:r>
              <w:rPr>
                <w:rFonts w:hint="default" w:ascii="Times New Roman" w:hAnsi="Times New Roman" w:eastAsia="宋体" w:cs="Times New Roman"/>
                <w:b/>
                <w:bCs/>
                <w:sz w:val="24"/>
                <w:highlight w:val="none"/>
              </w:rPr>
              <w:t xml:space="preserve"> 评委签字：</w:t>
            </w:r>
            <w:r>
              <w:rPr>
                <w:rFonts w:hint="default" w:ascii="Times New Roman" w:hAnsi="Times New Roman" w:eastAsia="宋体" w:cs="Times New Roman"/>
                <w:kern w:val="0"/>
                <w:sz w:val="24"/>
                <w:highlight w:val="none"/>
              </w:rPr>
              <w:t xml:space="preserve"> </w:t>
            </w:r>
            <w:r>
              <w:rPr>
                <w:rFonts w:hint="default" w:ascii="Times New Roman" w:hAnsi="Times New Roman" w:eastAsia="宋体" w:cs="Times New Roman"/>
                <w:kern w:val="0"/>
                <w:sz w:val="24"/>
                <w:highlight w:val="none"/>
                <w:u w:val="single"/>
              </w:rPr>
              <w:t xml:space="preserve">                </w:t>
            </w:r>
          </w:p>
          <w:p w14:paraId="16EB05A8">
            <w:pPr>
              <w:jc w:val="center"/>
              <w:rPr>
                <w:rFonts w:hint="default" w:ascii="Times New Roman" w:hAnsi="Times New Roman" w:eastAsia="宋体" w:cs="Times New Roman"/>
                <w:sz w:val="24"/>
                <w:highlight w:val="none"/>
              </w:rPr>
            </w:pPr>
            <w:r>
              <w:rPr>
                <w:rFonts w:hint="default" w:ascii="Times New Roman" w:hAnsi="Times New Roman" w:eastAsia="宋体" w:cs="Times New Roman"/>
                <w:color w:val="000000"/>
                <w:sz w:val="24"/>
                <w:highlight w:val="none"/>
              </w:rPr>
              <w:t xml:space="preserve">                                     日期：    年   月    日</w:t>
            </w:r>
          </w:p>
        </w:tc>
      </w:tr>
    </w:tbl>
    <w:p w14:paraId="5285E378">
      <w:pPr>
        <w:adjustRightInd w:val="0"/>
        <w:snapToGrid w:val="0"/>
        <w:spacing w:line="360" w:lineRule="auto"/>
        <w:ind w:left="1" w:leftChars="-7" w:hanging="16" w:hangingChars="7"/>
        <w:rPr>
          <w:rFonts w:hint="default" w:ascii="Times New Roman" w:hAnsi="Times New Roman" w:eastAsia="宋体" w:cs="Times New Roman"/>
          <w:sz w:val="24"/>
          <w:highlight w:val="none"/>
        </w:rPr>
      </w:pPr>
      <w:r>
        <w:rPr>
          <w:rFonts w:hint="default" w:ascii="Times New Roman" w:hAnsi="Times New Roman" w:eastAsia="宋体" w:cs="Times New Roman"/>
          <w:sz w:val="24"/>
          <w:highlight w:val="none"/>
        </w:rPr>
        <w:t>填表说明：本表满分80分，由专家评委填写。</w:t>
      </w:r>
    </w:p>
    <w:p w14:paraId="75744A08">
      <w:pPr>
        <w:adjustRightInd w:val="0"/>
        <w:snapToGrid w:val="0"/>
        <w:spacing w:line="360" w:lineRule="auto"/>
        <w:ind w:left="1" w:leftChars="-7" w:hanging="16" w:hangingChars="7"/>
        <w:jc w:val="center"/>
        <w:rPr>
          <w:rFonts w:ascii="宋体" w:hAnsi="宋体" w:eastAsia="宋体" w:cs="Times New Roman"/>
          <w:color w:val="000000"/>
          <w:sz w:val="24"/>
          <w:highlight w:val="none"/>
        </w:rPr>
      </w:pPr>
    </w:p>
    <w:p w14:paraId="09491423">
      <w:pPr>
        <w:adjustRightInd w:val="0"/>
        <w:snapToGrid w:val="0"/>
        <w:spacing w:line="360" w:lineRule="auto"/>
        <w:ind w:left="1" w:leftChars="-7" w:hanging="16" w:hangingChars="7"/>
        <w:jc w:val="center"/>
        <w:rPr>
          <w:rFonts w:ascii="宋体" w:hAnsi="宋体" w:eastAsia="宋体" w:cs="Times New Roman"/>
          <w:color w:val="000000"/>
          <w:sz w:val="24"/>
          <w:highlight w:val="none"/>
        </w:rPr>
      </w:pPr>
    </w:p>
    <w:p w14:paraId="539646AD">
      <w:pPr>
        <w:adjustRightInd w:val="0"/>
        <w:snapToGrid w:val="0"/>
        <w:spacing w:line="360" w:lineRule="auto"/>
        <w:ind w:left="1" w:leftChars="-7" w:hanging="16" w:hangingChars="7"/>
        <w:jc w:val="center"/>
        <w:rPr>
          <w:rFonts w:ascii="宋体" w:hAnsi="宋体" w:eastAsia="宋体" w:cs="Times New Roman"/>
          <w:color w:val="000000"/>
          <w:sz w:val="24"/>
          <w:highlight w:val="none"/>
        </w:rPr>
      </w:pPr>
    </w:p>
    <w:p w14:paraId="47222B05">
      <w:pPr>
        <w:adjustRightInd w:val="0"/>
        <w:snapToGrid w:val="0"/>
        <w:spacing w:line="360" w:lineRule="auto"/>
        <w:ind w:left="2" w:leftChars="-7" w:hanging="17" w:hangingChars="7"/>
        <w:jc w:val="center"/>
        <w:rPr>
          <w:rFonts w:hint="default" w:ascii="Times New Roman" w:hAnsi="Times New Roman" w:eastAsia="宋体" w:cs="Times New Roman"/>
          <w:b/>
          <w:bCs/>
          <w:color w:val="000000"/>
          <w:sz w:val="24"/>
          <w:highlight w:val="none"/>
        </w:rPr>
      </w:pPr>
      <w:r>
        <w:rPr>
          <w:rFonts w:hint="default" w:ascii="Times New Roman" w:hAnsi="Times New Roman" w:eastAsia="宋体" w:cs="Times New Roman"/>
          <w:b/>
          <w:bCs/>
          <w:color w:val="000000"/>
          <w:sz w:val="24"/>
          <w:highlight w:val="none"/>
        </w:rPr>
        <w:t>答辩评分表</w:t>
      </w:r>
    </w:p>
    <w:tbl>
      <w:tblPr>
        <w:tblStyle w:val="6"/>
        <w:tblW w:w="8222"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Layout w:type="fixed"/>
        <w:tblCellMar>
          <w:top w:w="0" w:type="dxa"/>
          <w:left w:w="108" w:type="dxa"/>
          <w:bottom w:w="0" w:type="dxa"/>
          <w:right w:w="108" w:type="dxa"/>
        </w:tblCellMar>
      </w:tblPr>
      <w:tblGrid>
        <w:gridCol w:w="5672"/>
        <w:gridCol w:w="1406"/>
        <w:gridCol w:w="1144"/>
      </w:tblGrid>
      <w:tr w14:paraId="1E6A7F2B">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369" w:hRule="atLeast"/>
          <w:jc w:val="center"/>
        </w:trPr>
        <w:tc>
          <w:tcPr>
            <w:tcW w:w="8222" w:type="dxa"/>
            <w:gridSpan w:val="3"/>
            <w:vAlign w:val="center"/>
          </w:tcPr>
          <w:p w14:paraId="04D9464C">
            <w:pPr>
              <w:spacing w:line="360" w:lineRule="auto"/>
              <w:rPr>
                <w:rFonts w:hint="default" w:ascii="Times New Roman" w:hAnsi="Times New Roman" w:eastAsia="宋体" w:cs="Times New Roman"/>
                <w:highlight w:val="none"/>
              </w:rPr>
            </w:pPr>
            <w:r>
              <w:rPr>
                <w:rFonts w:hint="default" w:ascii="Times New Roman" w:hAnsi="Times New Roman" w:eastAsia="宋体" w:cs="Times New Roman"/>
                <w:highlight w:val="none"/>
              </w:rPr>
              <w:t>选手姓名：</w:t>
            </w:r>
          </w:p>
        </w:tc>
      </w:tr>
      <w:tr w14:paraId="4FA7808B">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369" w:hRule="atLeast"/>
          <w:jc w:val="center"/>
        </w:trPr>
        <w:tc>
          <w:tcPr>
            <w:tcW w:w="5672" w:type="dxa"/>
            <w:vAlign w:val="center"/>
          </w:tcPr>
          <w:p w14:paraId="769D58E1">
            <w:pPr>
              <w:spacing w:line="360" w:lineRule="auto"/>
              <w:jc w:val="center"/>
              <w:rPr>
                <w:rFonts w:hint="default" w:ascii="Times New Roman" w:hAnsi="Times New Roman" w:eastAsia="宋体" w:cs="Times New Roman"/>
                <w:highlight w:val="none"/>
              </w:rPr>
            </w:pPr>
            <w:r>
              <w:rPr>
                <w:rFonts w:hint="default" w:ascii="Times New Roman" w:hAnsi="Times New Roman" w:eastAsia="宋体" w:cs="Times New Roman"/>
                <w:highlight w:val="none"/>
              </w:rPr>
              <w:t>评分要点</w:t>
            </w:r>
          </w:p>
        </w:tc>
        <w:tc>
          <w:tcPr>
            <w:tcW w:w="1406" w:type="dxa"/>
            <w:tcMar>
              <w:left w:w="0" w:type="dxa"/>
              <w:right w:w="0" w:type="dxa"/>
            </w:tcMar>
            <w:vAlign w:val="center"/>
          </w:tcPr>
          <w:p w14:paraId="0D679BCA">
            <w:pPr>
              <w:spacing w:line="360" w:lineRule="auto"/>
              <w:jc w:val="center"/>
              <w:rPr>
                <w:rFonts w:hint="default" w:ascii="Times New Roman" w:hAnsi="Times New Roman" w:eastAsia="宋体" w:cs="Times New Roman"/>
                <w:highlight w:val="none"/>
              </w:rPr>
            </w:pPr>
            <w:r>
              <w:rPr>
                <w:rFonts w:hint="default" w:ascii="Times New Roman" w:hAnsi="Times New Roman" w:eastAsia="宋体" w:cs="Times New Roman"/>
                <w:highlight w:val="none"/>
              </w:rPr>
              <w:t>满分</w:t>
            </w:r>
          </w:p>
          <w:p w14:paraId="5AD04529">
            <w:pPr>
              <w:spacing w:line="360" w:lineRule="auto"/>
              <w:jc w:val="center"/>
              <w:rPr>
                <w:rFonts w:hint="default" w:ascii="Times New Roman" w:hAnsi="Times New Roman" w:eastAsia="宋体" w:cs="Times New Roman"/>
                <w:highlight w:val="none"/>
              </w:rPr>
            </w:pPr>
            <w:r>
              <w:rPr>
                <w:rFonts w:hint="default" w:ascii="Times New Roman" w:hAnsi="Times New Roman" w:eastAsia="宋体" w:cs="Times New Roman"/>
                <w:highlight w:val="none"/>
              </w:rPr>
              <w:t>（20分）</w:t>
            </w:r>
          </w:p>
        </w:tc>
        <w:tc>
          <w:tcPr>
            <w:tcW w:w="1144" w:type="dxa"/>
            <w:tcMar>
              <w:left w:w="0" w:type="dxa"/>
              <w:right w:w="0" w:type="dxa"/>
            </w:tcMar>
            <w:vAlign w:val="center"/>
          </w:tcPr>
          <w:p w14:paraId="02FA1941">
            <w:pPr>
              <w:spacing w:line="360" w:lineRule="auto"/>
              <w:jc w:val="center"/>
              <w:rPr>
                <w:rFonts w:hint="default" w:ascii="Times New Roman" w:hAnsi="Times New Roman" w:eastAsia="宋体" w:cs="Times New Roman"/>
                <w:highlight w:val="none"/>
              </w:rPr>
            </w:pPr>
            <w:r>
              <w:rPr>
                <w:rFonts w:hint="default" w:ascii="Times New Roman" w:hAnsi="Times New Roman" w:eastAsia="宋体" w:cs="Times New Roman"/>
                <w:highlight w:val="none"/>
              </w:rPr>
              <w:t>实际得分</w:t>
            </w:r>
          </w:p>
        </w:tc>
      </w:tr>
      <w:tr w14:paraId="595EC39A">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850" w:hRule="atLeast"/>
          <w:jc w:val="center"/>
        </w:trPr>
        <w:tc>
          <w:tcPr>
            <w:tcW w:w="5672" w:type="dxa"/>
            <w:tcBorders>
              <w:bottom w:val="single" w:color="auto" w:sz="4" w:space="0"/>
            </w:tcBorders>
            <w:shd w:val="clear" w:color="auto" w:fill="auto"/>
            <w:vAlign w:val="center"/>
          </w:tcPr>
          <w:p w14:paraId="67FB3B99">
            <w:pPr>
              <w:spacing w:line="360" w:lineRule="auto"/>
              <w:rPr>
                <w:rFonts w:hint="default" w:ascii="Times New Roman" w:hAnsi="Times New Roman" w:eastAsia="宋体" w:cs="Times New Roman"/>
                <w:highlight w:val="none"/>
              </w:rPr>
            </w:pPr>
            <w:r>
              <w:rPr>
                <w:rFonts w:hint="default" w:ascii="Times New Roman" w:hAnsi="Times New Roman" w:eastAsia="宋体" w:cs="Times New Roman"/>
                <w:highlight w:val="none"/>
              </w:rPr>
              <w:t>1． 准确理解问题，回答切中问题的要害与关键</w:t>
            </w:r>
          </w:p>
        </w:tc>
        <w:tc>
          <w:tcPr>
            <w:tcW w:w="1406" w:type="dxa"/>
            <w:tcBorders>
              <w:bottom w:val="single" w:color="auto" w:sz="4" w:space="0"/>
            </w:tcBorders>
            <w:shd w:val="clear" w:color="auto" w:fill="auto"/>
            <w:vAlign w:val="center"/>
          </w:tcPr>
          <w:p w14:paraId="2C2A4B07">
            <w:pPr>
              <w:spacing w:line="360" w:lineRule="auto"/>
              <w:jc w:val="center"/>
              <w:rPr>
                <w:rFonts w:hint="default" w:ascii="Times New Roman" w:hAnsi="Times New Roman" w:eastAsia="宋体" w:cs="Times New Roman"/>
                <w:highlight w:val="none"/>
              </w:rPr>
            </w:pPr>
            <w:r>
              <w:rPr>
                <w:rFonts w:hint="default" w:ascii="Times New Roman" w:hAnsi="Times New Roman" w:eastAsia="宋体" w:cs="Times New Roman"/>
                <w:highlight w:val="none"/>
              </w:rPr>
              <w:t>6</w:t>
            </w:r>
          </w:p>
        </w:tc>
        <w:tc>
          <w:tcPr>
            <w:tcW w:w="1144" w:type="dxa"/>
            <w:tcBorders>
              <w:bottom w:val="single" w:color="auto" w:sz="4" w:space="0"/>
            </w:tcBorders>
            <w:shd w:val="clear" w:color="auto" w:fill="auto"/>
            <w:vAlign w:val="center"/>
          </w:tcPr>
          <w:p w14:paraId="6D8D1B57">
            <w:pPr>
              <w:spacing w:line="360" w:lineRule="auto"/>
              <w:jc w:val="center"/>
              <w:rPr>
                <w:rFonts w:hint="default" w:ascii="Times New Roman" w:hAnsi="Times New Roman" w:eastAsia="宋体" w:cs="Times New Roman"/>
                <w:highlight w:val="none"/>
              </w:rPr>
            </w:pPr>
          </w:p>
        </w:tc>
      </w:tr>
      <w:tr w14:paraId="55908358">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850" w:hRule="atLeast"/>
          <w:jc w:val="center"/>
        </w:trPr>
        <w:tc>
          <w:tcPr>
            <w:tcW w:w="5672" w:type="dxa"/>
            <w:tcBorders>
              <w:top w:val="single" w:color="auto" w:sz="4" w:space="0"/>
              <w:bottom w:val="single" w:color="auto" w:sz="4" w:space="0"/>
            </w:tcBorders>
            <w:shd w:val="clear" w:color="auto" w:fill="auto"/>
            <w:vAlign w:val="center"/>
          </w:tcPr>
          <w:p w14:paraId="2382D379">
            <w:pPr>
              <w:spacing w:line="360" w:lineRule="auto"/>
              <w:rPr>
                <w:rFonts w:hint="default" w:ascii="Times New Roman" w:hAnsi="Times New Roman" w:eastAsia="宋体" w:cs="Times New Roman"/>
                <w:highlight w:val="none"/>
              </w:rPr>
            </w:pPr>
            <w:r>
              <w:rPr>
                <w:rFonts w:hint="default" w:ascii="Times New Roman" w:hAnsi="Times New Roman" w:eastAsia="宋体" w:cs="Times New Roman"/>
                <w:highlight w:val="none"/>
              </w:rPr>
              <w:t>2． 回答问题思维灵活，能用理论与事实说明问题</w:t>
            </w:r>
          </w:p>
        </w:tc>
        <w:tc>
          <w:tcPr>
            <w:tcW w:w="1406" w:type="dxa"/>
            <w:tcBorders>
              <w:top w:val="single" w:color="auto" w:sz="4" w:space="0"/>
              <w:bottom w:val="single" w:color="auto" w:sz="4" w:space="0"/>
            </w:tcBorders>
            <w:shd w:val="clear" w:color="auto" w:fill="auto"/>
            <w:vAlign w:val="center"/>
          </w:tcPr>
          <w:p w14:paraId="6CF78B57">
            <w:pPr>
              <w:spacing w:line="360" w:lineRule="auto"/>
              <w:jc w:val="center"/>
              <w:rPr>
                <w:rFonts w:hint="default" w:ascii="Times New Roman" w:hAnsi="Times New Roman" w:eastAsia="宋体" w:cs="Times New Roman"/>
                <w:highlight w:val="none"/>
              </w:rPr>
            </w:pPr>
            <w:r>
              <w:rPr>
                <w:rFonts w:hint="default" w:ascii="Times New Roman" w:hAnsi="Times New Roman" w:eastAsia="宋体" w:cs="Times New Roman"/>
                <w:highlight w:val="none"/>
              </w:rPr>
              <w:t>6</w:t>
            </w:r>
          </w:p>
        </w:tc>
        <w:tc>
          <w:tcPr>
            <w:tcW w:w="1144" w:type="dxa"/>
            <w:tcBorders>
              <w:top w:val="single" w:color="auto" w:sz="4" w:space="0"/>
              <w:bottom w:val="single" w:color="auto" w:sz="4" w:space="0"/>
            </w:tcBorders>
            <w:shd w:val="clear" w:color="auto" w:fill="auto"/>
            <w:vAlign w:val="center"/>
          </w:tcPr>
          <w:p w14:paraId="6FA98642">
            <w:pPr>
              <w:spacing w:line="360" w:lineRule="auto"/>
              <w:jc w:val="center"/>
              <w:rPr>
                <w:rFonts w:hint="default" w:ascii="Times New Roman" w:hAnsi="Times New Roman" w:eastAsia="宋体" w:cs="Times New Roman"/>
                <w:highlight w:val="none"/>
              </w:rPr>
            </w:pPr>
          </w:p>
        </w:tc>
      </w:tr>
      <w:tr w14:paraId="35D1E578">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850" w:hRule="atLeast"/>
          <w:jc w:val="center"/>
        </w:trPr>
        <w:tc>
          <w:tcPr>
            <w:tcW w:w="5672" w:type="dxa"/>
            <w:tcBorders>
              <w:top w:val="single" w:color="auto" w:sz="4" w:space="0"/>
              <w:bottom w:val="single" w:color="auto" w:sz="4" w:space="0"/>
            </w:tcBorders>
            <w:shd w:val="clear" w:color="auto" w:fill="auto"/>
            <w:vAlign w:val="center"/>
          </w:tcPr>
          <w:p w14:paraId="240B9A11">
            <w:pPr>
              <w:spacing w:line="360" w:lineRule="auto"/>
              <w:rPr>
                <w:rFonts w:hint="default" w:ascii="Times New Roman" w:hAnsi="Times New Roman" w:eastAsia="宋体" w:cs="Times New Roman"/>
                <w:highlight w:val="none"/>
              </w:rPr>
            </w:pPr>
            <w:r>
              <w:rPr>
                <w:rFonts w:hint="default" w:ascii="Times New Roman" w:hAnsi="Times New Roman" w:eastAsia="宋体" w:cs="Times New Roman"/>
                <w:highlight w:val="none"/>
              </w:rPr>
              <w:t>3． 回答言简意赅，概括性强，条理清晰</w:t>
            </w:r>
          </w:p>
        </w:tc>
        <w:tc>
          <w:tcPr>
            <w:tcW w:w="1406" w:type="dxa"/>
            <w:tcBorders>
              <w:top w:val="single" w:color="auto" w:sz="4" w:space="0"/>
              <w:bottom w:val="single" w:color="auto" w:sz="4" w:space="0"/>
            </w:tcBorders>
            <w:shd w:val="clear" w:color="auto" w:fill="auto"/>
            <w:vAlign w:val="center"/>
          </w:tcPr>
          <w:p w14:paraId="6C224282">
            <w:pPr>
              <w:spacing w:line="360" w:lineRule="auto"/>
              <w:jc w:val="center"/>
              <w:rPr>
                <w:rFonts w:hint="default" w:ascii="Times New Roman" w:hAnsi="Times New Roman" w:eastAsia="宋体" w:cs="Times New Roman"/>
                <w:highlight w:val="none"/>
              </w:rPr>
            </w:pPr>
            <w:r>
              <w:rPr>
                <w:rFonts w:hint="default" w:ascii="Times New Roman" w:hAnsi="Times New Roman" w:eastAsia="宋体" w:cs="Times New Roman"/>
                <w:highlight w:val="none"/>
              </w:rPr>
              <w:t>6</w:t>
            </w:r>
          </w:p>
        </w:tc>
        <w:tc>
          <w:tcPr>
            <w:tcW w:w="1144" w:type="dxa"/>
            <w:tcBorders>
              <w:top w:val="single" w:color="auto" w:sz="4" w:space="0"/>
              <w:bottom w:val="single" w:color="auto" w:sz="4" w:space="0"/>
            </w:tcBorders>
            <w:shd w:val="clear" w:color="auto" w:fill="auto"/>
            <w:vAlign w:val="center"/>
          </w:tcPr>
          <w:p w14:paraId="795E683D">
            <w:pPr>
              <w:spacing w:line="360" w:lineRule="auto"/>
              <w:jc w:val="center"/>
              <w:rPr>
                <w:rFonts w:hint="default" w:ascii="Times New Roman" w:hAnsi="Times New Roman" w:eastAsia="宋体" w:cs="Times New Roman"/>
                <w:highlight w:val="none"/>
              </w:rPr>
            </w:pPr>
          </w:p>
        </w:tc>
      </w:tr>
      <w:tr w14:paraId="1A6E9BE2">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850" w:hRule="atLeast"/>
          <w:jc w:val="center"/>
        </w:trPr>
        <w:tc>
          <w:tcPr>
            <w:tcW w:w="5672" w:type="dxa"/>
            <w:tcBorders>
              <w:top w:val="single" w:color="auto" w:sz="4" w:space="0"/>
            </w:tcBorders>
            <w:shd w:val="clear" w:color="auto" w:fill="auto"/>
            <w:vAlign w:val="center"/>
          </w:tcPr>
          <w:p w14:paraId="505D096E">
            <w:pPr>
              <w:spacing w:line="360" w:lineRule="auto"/>
              <w:rPr>
                <w:rFonts w:hint="default" w:ascii="Times New Roman" w:hAnsi="Times New Roman" w:eastAsia="宋体" w:cs="Times New Roman"/>
                <w:highlight w:val="none"/>
              </w:rPr>
            </w:pPr>
            <w:r>
              <w:rPr>
                <w:rFonts w:hint="default" w:ascii="Times New Roman" w:hAnsi="Times New Roman" w:eastAsia="宋体" w:cs="Times New Roman"/>
                <w:highlight w:val="none"/>
              </w:rPr>
              <w:t>4． 回答问题语言流畅，语速适中</w:t>
            </w:r>
          </w:p>
        </w:tc>
        <w:tc>
          <w:tcPr>
            <w:tcW w:w="1406" w:type="dxa"/>
            <w:tcBorders>
              <w:top w:val="single" w:color="auto" w:sz="4" w:space="0"/>
              <w:bottom w:val="single" w:color="auto" w:sz="8" w:space="0"/>
            </w:tcBorders>
            <w:shd w:val="clear" w:color="auto" w:fill="auto"/>
            <w:vAlign w:val="center"/>
          </w:tcPr>
          <w:p w14:paraId="1C3F9CD3">
            <w:pPr>
              <w:spacing w:line="360" w:lineRule="auto"/>
              <w:jc w:val="center"/>
              <w:rPr>
                <w:rFonts w:hint="default" w:ascii="Times New Roman" w:hAnsi="Times New Roman" w:eastAsia="宋体" w:cs="Times New Roman"/>
                <w:highlight w:val="none"/>
              </w:rPr>
            </w:pPr>
            <w:r>
              <w:rPr>
                <w:rFonts w:hint="default" w:ascii="Times New Roman" w:hAnsi="Times New Roman" w:eastAsia="宋体" w:cs="Times New Roman"/>
                <w:highlight w:val="none"/>
              </w:rPr>
              <w:t>2</w:t>
            </w:r>
          </w:p>
        </w:tc>
        <w:tc>
          <w:tcPr>
            <w:tcW w:w="1144" w:type="dxa"/>
            <w:tcBorders>
              <w:top w:val="single" w:color="auto" w:sz="4" w:space="0"/>
              <w:bottom w:val="single" w:color="auto" w:sz="8" w:space="0"/>
            </w:tcBorders>
            <w:shd w:val="clear" w:color="auto" w:fill="auto"/>
            <w:vAlign w:val="center"/>
          </w:tcPr>
          <w:p w14:paraId="4F7018A7">
            <w:pPr>
              <w:spacing w:line="360" w:lineRule="auto"/>
              <w:jc w:val="center"/>
              <w:rPr>
                <w:rFonts w:hint="default" w:ascii="Times New Roman" w:hAnsi="Times New Roman" w:eastAsia="宋体" w:cs="Times New Roman"/>
                <w:highlight w:val="none"/>
              </w:rPr>
            </w:pPr>
          </w:p>
        </w:tc>
      </w:tr>
      <w:tr w14:paraId="210BDF44">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850" w:hRule="atLeast"/>
          <w:jc w:val="center"/>
        </w:trPr>
        <w:tc>
          <w:tcPr>
            <w:tcW w:w="5672" w:type="dxa"/>
            <w:tcBorders>
              <w:top w:val="single" w:color="auto" w:sz="8" w:space="0"/>
              <w:right w:val="single" w:color="auto" w:sz="4" w:space="0"/>
            </w:tcBorders>
            <w:shd w:val="clear" w:color="auto" w:fill="auto"/>
            <w:vAlign w:val="center"/>
          </w:tcPr>
          <w:p w14:paraId="205EDF15">
            <w:pPr>
              <w:spacing w:line="360" w:lineRule="auto"/>
              <w:jc w:val="center"/>
              <w:rPr>
                <w:rFonts w:hint="default" w:ascii="Times New Roman" w:hAnsi="Times New Roman" w:eastAsia="宋体" w:cs="Times New Roman"/>
                <w:b/>
                <w:highlight w:val="none"/>
              </w:rPr>
            </w:pPr>
            <w:r>
              <w:rPr>
                <w:rFonts w:hint="default" w:ascii="Times New Roman" w:hAnsi="Times New Roman" w:eastAsia="宋体" w:cs="Times New Roman"/>
                <w:b/>
                <w:highlight w:val="none"/>
              </w:rPr>
              <w:t>得分合计</w:t>
            </w:r>
          </w:p>
        </w:tc>
        <w:tc>
          <w:tcPr>
            <w:tcW w:w="2550" w:type="dxa"/>
            <w:gridSpan w:val="2"/>
            <w:tcBorders>
              <w:top w:val="single" w:color="auto" w:sz="4" w:space="0"/>
              <w:left w:val="single" w:color="auto" w:sz="4" w:space="0"/>
              <w:bottom w:val="single" w:color="auto" w:sz="4" w:space="0"/>
              <w:right w:val="single" w:color="auto" w:sz="8" w:space="0"/>
            </w:tcBorders>
            <w:shd w:val="clear" w:color="auto" w:fill="auto"/>
            <w:vAlign w:val="center"/>
          </w:tcPr>
          <w:p w14:paraId="72A0E205">
            <w:pPr>
              <w:spacing w:line="360" w:lineRule="auto"/>
              <w:jc w:val="center"/>
              <w:rPr>
                <w:rFonts w:hint="default" w:ascii="Times New Roman" w:hAnsi="Times New Roman" w:eastAsia="宋体" w:cs="Times New Roman"/>
                <w:highlight w:val="none"/>
              </w:rPr>
            </w:pPr>
          </w:p>
        </w:tc>
      </w:tr>
      <w:tr w14:paraId="6E2083E2">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2519" w:hRule="atLeast"/>
          <w:jc w:val="center"/>
        </w:trPr>
        <w:tc>
          <w:tcPr>
            <w:tcW w:w="8222" w:type="dxa"/>
            <w:gridSpan w:val="3"/>
            <w:tcBorders>
              <w:right w:val="single" w:color="auto" w:sz="4" w:space="0"/>
            </w:tcBorders>
            <w:vAlign w:val="center"/>
          </w:tcPr>
          <w:p w14:paraId="5F80FA82">
            <w:pPr>
              <w:rPr>
                <w:rFonts w:ascii="仿宋" w:hAnsi="仿宋" w:eastAsia="仿宋"/>
                <w:kern w:val="0"/>
                <w:sz w:val="18"/>
                <w:szCs w:val="18"/>
                <w:highlight w:val="none"/>
                <w:u w:val="single"/>
              </w:rPr>
            </w:pPr>
            <w:r>
              <w:rPr>
                <w:rFonts w:hint="eastAsia" w:ascii="仿宋" w:hAnsi="仿宋" w:eastAsia="仿宋"/>
                <w:b/>
                <w:bCs/>
                <w:sz w:val="28"/>
                <w:szCs w:val="28"/>
                <w:highlight w:val="none"/>
              </w:rPr>
              <w:t>合计得分：</w:t>
            </w:r>
            <w:r>
              <w:rPr>
                <w:rFonts w:hint="eastAsia" w:ascii="仿宋" w:hAnsi="仿宋" w:eastAsia="仿宋"/>
                <w:kern w:val="0"/>
                <w:sz w:val="18"/>
                <w:szCs w:val="18"/>
                <w:highlight w:val="none"/>
                <w:u w:val="single"/>
              </w:rPr>
              <w:t xml:space="preserve">             </w:t>
            </w:r>
            <w:r>
              <w:rPr>
                <w:rFonts w:hint="eastAsia" w:ascii="仿宋" w:hAnsi="仿宋" w:eastAsia="仿宋"/>
                <w:highlight w:val="none"/>
              </w:rPr>
              <w:t xml:space="preserve">                    </w:t>
            </w:r>
            <w:r>
              <w:rPr>
                <w:rFonts w:hint="eastAsia" w:ascii="仿宋" w:hAnsi="仿宋" w:eastAsia="仿宋"/>
                <w:b/>
                <w:bCs/>
                <w:sz w:val="28"/>
                <w:szCs w:val="28"/>
                <w:highlight w:val="none"/>
              </w:rPr>
              <w:t xml:space="preserve"> 评委签字：</w:t>
            </w:r>
            <w:r>
              <w:rPr>
                <w:rFonts w:hint="eastAsia" w:ascii="仿宋" w:hAnsi="仿宋" w:eastAsia="仿宋"/>
                <w:kern w:val="0"/>
                <w:sz w:val="18"/>
                <w:szCs w:val="18"/>
                <w:highlight w:val="none"/>
              </w:rPr>
              <w:t xml:space="preserve"> </w:t>
            </w:r>
            <w:r>
              <w:rPr>
                <w:rFonts w:hint="eastAsia" w:ascii="仿宋" w:hAnsi="仿宋" w:eastAsia="仿宋"/>
                <w:kern w:val="0"/>
                <w:sz w:val="18"/>
                <w:szCs w:val="18"/>
                <w:highlight w:val="none"/>
                <w:u w:val="single"/>
              </w:rPr>
              <w:t xml:space="preserve">                </w:t>
            </w:r>
          </w:p>
          <w:p w14:paraId="72174004">
            <w:pPr>
              <w:rPr>
                <w:rFonts w:ascii="仿宋" w:hAnsi="仿宋" w:eastAsia="仿宋"/>
                <w:kern w:val="0"/>
                <w:sz w:val="18"/>
                <w:szCs w:val="18"/>
                <w:highlight w:val="none"/>
                <w:u w:val="single"/>
              </w:rPr>
            </w:pPr>
          </w:p>
          <w:p w14:paraId="00FFBDC9">
            <w:pPr>
              <w:widowControl/>
              <w:spacing w:line="360" w:lineRule="auto"/>
              <w:ind w:firstLine="7245" w:firstLineChars="3450"/>
              <w:jc w:val="left"/>
              <w:rPr>
                <w:rFonts w:ascii="Times New Roman" w:hAnsi="Times New Roman" w:eastAsia="宋体" w:cs="Times New Roman"/>
                <w:szCs w:val="21"/>
                <w:highlight w:val="none"/>
              </w:rPr>
            </w:pPr>
            <w:r>
              <w:rPr>
                <w:rFonts w:hint="eastAsia" w:ascii="仿宋" w:hAnsi="仿宋" w:eastAsia="仿宋"/>
                <w:color w:val="000000"/>
                <w:szCs w:val="21"/>
                <w:highlight w:val="none"/>
              </w:rPr>
              <w:t xml:space="preserve">                                     日期：    年   月    日</w:t>
            </w:r>
          </w:p>
        </w:tc>
      </w:tr>
    </w:tbl>
    <w:p w14:paraId="70707A53">
      <w:pPr>
        <w:adjustRightInd w:val="0"/>
        <w:snapToGrid w:val="0"/>
        <w:spacing w:line="360" w:lineRule="auto"/>
        <w:ind w:left="2" w:leftChars="-7" w:hanging="17" w:hangingChars="7"/>
        <w:jc w:val="center"/>
        <w:rPr>
          <w:rFonts w:hint="default" w:ascii="Times New Roman" w:hAnsi="Times New Roman" w:eastAsia="宋体" w:cs="Times New Roman"/>
          <w:b/>
          <w:bCs/>
          <w:color w:val="000000"/>
          <w:sz w:val="24"/>
          <w:highlight w:val="none"/>
        </w:rPr>
      </w:pPr>
    </w:p>
    <w:p w14:paraId="2611A5E2">
      <w:pPr>
        <w:adjustRightInd w:val="0"/>
        <w:snapToGrid w:val="0"/>
        <w:spacing w:line="360" w:lineRule="auto"/>
        <w:ind w:left="1" w:leftChars="-7" w:hanging="16" w:hangingChars="7"/>
        <w:rPr>
          <w:rFonts w:hint="default" w:ascii="Times New Roman" w:hAnsi="Times New Roman" w:eastAsia="宋体" w:cs="Times New Roman"/>
          <w:sz w:val="24"/>
          <w:highlight w:val="none"/>
        </w:rPr>
      </w:pPr>
      <w:r>
        <w:rPr>
          <w:rFonts w:hint="default" w:ascii="Times New Roman" w:hAnsi="Times New Roman" w:eastAsia="宋体" w:cs="Times New Roman"/>
          <w:sz w:val="24"/>
          <w:highlight w:val="none"/>
        </w:rPr>
        <w:t>填表说明：本表满分20分，由专家评委填写。</w:t>
      </w:r>
    </w:p>
    <w:p w14:paraId="0E159FF4">
      <w:pPr>
        <w:spacing w:line="360" w:lineRule="auto"/>
        <w:rPr>
          <w:rFonts w:ascii="Times New Roman" w:hAnsi="Times New Roman" w:eastAsia="仿宋_GB2312" w:cs="Times New Roman"/>
          <w:b/>
          <w:sz w:val="24"/>
          <w:highlight w:val="none"/>
        </w:rPr>
      </w:pPr>
      <w:r>
        <w:rPr>
          <w:rFonts w:hint="eastAsia" w:ascii="Times New Roman" w:hAnsi="Times New Roman" w:eastAsia="仿宋_GB2312" w:cs="Times New Roman"/>
          <w:b/>
          <w:sz w:val="24"/>
          <w:highlight w:val="none"/>
        </w:rPr>
        <w:t>八</w:t>
      </w:r>
      <w:r>
        <w:rPr>
          <w:rFonts w:ascii="Times New Roman" w:hAnsi="Times New Roman" w:eastAsia="仿宋_GB2312" w:cs="Times New Roman"/>
          <w:b/>
          <w:sz w:val="24"/>
          <w:highlight w:val="none"/>
        </w:rPr>
        <w:t>、</w:t>
      </w:r>
      <w:r>
        <w:rPr>
          <w:rFonts w:hint="eastAsia" w:ascii="Times New Roman" w:hAnsi="Times New Roman" w:eastAsia="仿宋_GB2312" w:cs="Times New Roman"/>
          <w:b/>
          <w:sz w:val="24"/>
          <w:highlight w:val="none"/>
        </w:rPr>
        <w:t>大</w:t>
      </w:r>
      <w:r>
        <w:rPr>
          <w:rFonts w:ascii="Times New Roman" w:hAnsi="Times New Roman" w:eastAsia="仿宋_GB2312" w:cs="Times New Roman"/>
          <w:b/>
          <w:sz w:val="24"/>
          <w:highlight w:val="none"/>
        </w:rPr>
        <w:t>赛化学科组其他事宜</w:t>
      </w:r>
    </w:p>
    <w:p w14:paraId="6EA606BD">
      <w:pPr>
        <w:spacing w:line="360" w:lineRule="auto"/>
        <w:ind w:firstLine="480" w:firstLineChars="200"/>
        <w:rPr>
          <w:rFonts w:ascii="宋体" w:hAnsi="宋体" w:eastAsia="宋体" w:cs="Times New Roman"/>
          <w:color w:val="000000" w:themeColor="text1"/>
          <w:sz w:val="24"/>
          <w:highlight w:val="none"/>
          <w14:textFill>
            <w14:solidFill>
              <w14:schemeClr w14:val="tx1"/>
            </w14:solidFill>
          </w14:textFill>
        </w:rPr>
      </w:pPr>
      <w:r>
        <w:rPr>
          <w:rFonts w:ascii="宋体" w:hAnsi="宋体" w:eastAsia="宋体" w:cs="Times New Roman"/>
          <w:color w:val="000000" w:themeColor="text1"/>
          <w:sz w:val="24"/>
          <w:highlight w:val="none"/>
          <w14:textFill>
            <w14:solidFill>
              <w14:schemeClr w14:val="tx1"/>
            </w14:solidFill>
          </w14:textFill>
        </w:rPr>
        <w:t>大赛化学科组严格执行</w:t>
      </w:r>
      <w:r>
        <w:rPr>
          <w:rFonts w:hint="eastAsia" w:ascii="宋体" w:hAnsi="宋体" w:eastAsia="宋体" w:cs="Times New Roman"/>
          <w:color w:val="000000" w:themeColor="text1"/>
          <w:sz w:val="24"/>
          <w:highlight w:val="none"/>
          <w14:textFill>
            <w14:solidFill>
              <w14:schemeClr w14:val="tx1"/>
            </w14:solidFill>
          </w14:textFill>
        </w:rPr>
        <w:t>比赛规则</w:t>
      </w:r>
      <w:r>
        <w:rPr>
          <w:rFonts w:ascii="宋体" w:hAnsi="宋体" w:eastAsia="宋体" w:cs="Times New Roman"/>
          <w:color w:val="000000" w:themeColor="text1"/>
          <w:sz w:val="24"/>
          <w:highlight w:val="none"/>
          <w14:textFill>
            <w14:solidFill>
              <w14:schemeClr w14:val="tx1"/>
            </w14:solidFill>
          </w14:textFill>
        </w:rPr>
        <w:t>，</w:t>
      </w:r>
      <w:r>
        <w:rPr>
          <w:rFonts w:hint="eastAsia" w:ascii="宋体" w:hAnsi="宋体" w:eastAsia="宋体" w:cs="Times New Roman"/>
          <w:color w:val="000000" w:themeColor="text1"/>
          <w:sz w:val="24"/>
          <w:highlight w:val="none"/>
          <w14:textFill>
            <w14:solidFill>
              <w14:schemeClr w14:val="tx1"/>
            </w14:solidFill>
          </w14:textFill>
        </w:rPr>
        <w:t>预赛和决赛</w:t>
      </w:r>
      <w:r>
        <w:rPr>
          <w:rFonts w:ascii="宋体" w:hAnsi="宋体" w:eastAsia="宋体" w:cs="Times New Roman"/>
          <w:color w:val="000000" w:themeColor="text1"/>
          <w:sz w:val="24"/>
          <w:highlight w:val="none"/>
          <w14:textFill>
            <w14:solidFill>
              <w14:schemeClr w14:val="tx1"/>
            </w14:solidFill>
          </w14:textFill>
        </w:rPr>
        <w:t>原则上按照该方案执行。</w:t>
      </w:r>
    </w:p>
    <w:p w14:paraId="725D7C37">
      <w:pPr>
        <w:spacing w:line="360" w:lineRule="auto"/>
        <w:rPr>
          <w:rFonts w:ascii="Times New Roman" w:hAnsi="Times New Roman" w:eastAsia="仿宋_GB2312" w:cs="Times New Roman"/>
          <w:b/>
          <w:sz w:val="24"/>
          <w:highlight w:val="none"/>
        </w:rPr>
      </w:pPr>
      <w:r>
        <w:rPr>
          <w:rFonts w:hint="eastAsia" w:ascii="Times New Roman" w:hAnsi="Times New Roman" w:eastAsia="仿宋_GB2312" w:cs="Times New Roman"/>
          <w:b/>
          <w:sz w:val="24"/>
          <w:highlight w:val="none"/>
        </w:rPr>
        <w:t>九</w:t>
      </w:r>
      <w:r>
        <w:rPr>
          <w:rFonts w:ascii="Times New Roman" w:hAnsi="Times New Roman" w:eastAsia="仿宋_GB2312" w:cs="Times New Roman"/>
          <w:b/>
          <w:sz w:val="24"/>
          <w:highlight w:val="none"/>
        </w:rPr>
        <w:t>、预案</w:t>
      </w:r>
    </w:p>
    <w:p w14:paraId="0773380E">
      <w:pPr>
        <w:spacing w:line="360" w:lineRule="auto"/>
        <w:ind w:firstLine="480" w:firstLineChars="200"/>
        <w:rPr>
          <w:rFonts w:ascii="宋体" w:hAnsi="宋体" w:eastAsia="宋体" w:cs="Times New Roman"/>
          <w:color w:val="000000" w:themeColor="text1"/>
          <w:sz w:val="24"/>
          <w:highlight w:val="none"/>
          <w14:textFill>
            <w14:solidFill>
              <w14:schemeClr w14:val="tx1"/>
            </w14:solidFill>
          </w14:textFill>
        </w:rPr>
      </w:pPr>
      <w:r>
        <w:rPr>
          <w:rFonts w:ascii="宋体" w:hAnsi="宋体" w:eastAsia="宋体" w:cs="Times New Roman"/>
          <w:color w:val="000000" w:themeColor="text1"/>
          <w:sz w:val="24"/>
          <w:highlight w:val="none"/>
          <w14:textFill>
            <w14:solidFill>
              <w14:schemeClr w14:val="tx1"/>
            </w14:solidFill>
          </w14:textFill>
        </w:rPr>
        <w:t>如受到疫情影响无法进行线下竞赛，则全部转为线上执行。有关事宜将在</w:t>
      </w:r>
      <w:r>
        <w:rPr>
          <w:rFonts w:hint="eastAsia" w:ascii="宋体" w:hAnsi="宋体" w:eastAsia="宋体" w:cs="Times New Roman"/>
          <w:color w:val="000000" w:themeColor="text1"/>
          <w:sz w:val="24"/>
          <w:highlight w:val="none"/>
          <w14:textFill>
            <w14:solidFill>
              <w14:schemeClr w14:val="tx1"/>
            </w14:solidFill>
          </w14:textFill>
        </w:rPr>
        <w:t>后续</w:t>
      </w:r>
      <w:r>
        <w:rPr>
          <w:rFonts w:ascii="宋体" w:hAnsi="宋体" w:eastAsia="宋体" w:cs="Times New Roman"/>
          <w:color w:val="000000" w:themeColor="text1"/>
          <w:sz w:val="24"/>
          <w:highlight w:val="none"/>
          <w14:textFill>
            <w14:solidFill>
              <w14:schemeClr w14:val="tx1"/>
            </w14:solidFill>
          </w14:textFill>
        </w:rPr>
        <w:t>通知发布。</w:t>
      </w:r>
    </w:p>
    <w:p w14:paraId="6A3A1E1E">
      <w:pPr>
        <w:spacing w:line="360" w:lineRule="auto"/>
        <w:ind w:firstLine="4320" w:firstLineChars="1800"/>
        <w:rPr>
          <w:rFonts w:ascii="宋体" w:hAnsi="宋体" w:eastAsia="宋体" w:cs="Times New Roman"/>
          <w:color w:val="000000" w:themeColor="text1"/>
          <w:sz w:val="24"/>
          <w:highlight w:val="none"/>
          <w14:textFill>
            <w14:solidFill>
              <w14:schemeClr w14:val="tx1"/>
            </w14:solidFill>
          </w14:textFill>
        </w:rPr>
      </w:pPr>
      <w:r>
        <w:rPr>
          <w:rFonts w:ascii="宋体" w:hAnsi="宋体" w:eastAsia="宋体" w:cs="Times New Roman"/>
          <w:color w:val="000000" w:themeColor="text1"/>
          <w:sz w:val="24"/>
          <w:highlight w:val="none"/>
          <w14:textFill>
            <w14:solidFill>
              <w14:schemeClr w14:val="tx1"/>
            </w14:solidFill>
          </w14:textFill>
        </w:rPr>
        <w:t>北京师范大学珠海校区化学科组委会</w:t>
      </w:r>
    </w:p>
    <w:p w14:paraId="52A2451B">
      <w:pPr>
        <w:spacing w:line="360" w:lineRule="auto"/>
        <w:ind w:firstLine="480" w:firstLineChars="200"/>
        <w:rPr>
          <w:rFonts w:ascii="宋体" w:hAnsi="宋体" w:eastAsia="宋体" w:cs="Times New Roman"/>
          <w:color w:val="000000" w:themeColor="text1"/>
          <w:sz w:val="24"/>
          <w:highlight w:val="none"/>
          <w14:textFill>
            <w14:solidFill>
              <w14:schemeClr w14:val="tx1"/>
            </w14:solidFill>
          </w14:textFill>
        </w:rPr>
      </w:pPr>
      <w:r>
        <w:rPr>
          <w:rFonts w:ascii="宋体" w:hAnsi="宋体" w:eastAsia="宋体" w:cs="Times New Roman"/>
          <w:color w:val="000000" w:themeColor="text1"/>
          <w:sz w:val="24"/>
          <w:highlight w:val="none"/>
          <w14:textFill>
            <w14:solidFill>
              <w14:schemeClr w14:val="tx1"/>
            </w14:solidFill>
          </w14:textFill>
        </w:rPr>
        <w:t xml:space="preserve">                                        二</w:t>
      </w:r>
      <w:r>
        <w:rPr>
          <w:rFonts w:hint="eastAsia" w:ascii="宋体" w:hAnsi="宋体" w:eastAsia="宋体" w:cs="Times New Roman"/>
          <w:color w:val="000000" w:themeColor="text1"/>
          <w:sz w:val="24"/>
          <w:highlight w:val="none"/>
          <w14:textFill>
            <w14:solidFill>
              <w14:schemeClr w14:val="tx1"/>
            </w14:solidFill>
          </w14:textFill>
        </w:rPr>
        <w:t>〇</w:t>
      </w:r>
      <w:r>
        <w:rPr>
          <w:rFonts w:ascii="宋体" w:hAnsi="宋体" w:eastAsia="宋体" w:cs="Times New Roman"/>
          <w:color w:val="000000" w:themeColor="text1"/>
          <w:sz w:val="24"/>
          <w:highlight w:val="none"/>
          <w14:textFill>
            <w14:solidFill>
              <w14:schemeClr w14:val="tx1"/>
            </w14:solidFill>
          </w14:textFill>
        </w:rPr>
        <w:t>二</w:t>
      </w:r>
      <w:r>
        <w:rPr>
          <w:rFonts w:hint="eastAsia" w:ascii="宋体" w:hAnsi="宋体" w:eastAsia="宋体" w:cs="Times New Roman"/>
          <w:color w:val="000000" w:themeColor="text1"/>
          <w:sz w:val="24"/>
          <w:highlight w:val="none"/>
          <w:lang w:val="en-US" w:eastAsia="zh-CN"/>
          <w14:textFill>
            <w14:solidFill>
              <w14:schemeClr w14:val="tx1"/>
            </w14:solidFill>
          </w14:textFill>
        </w:rPr>
        <w:t>五</w:t>
      </w:r>
      <w:r>
        <w:rPr>
          <w:rFonts w:ascii="宋体" w:hAnsi="宋体" w:eastAsia="宋体" w:cs="Times New Roman"/>
          <w:color w:val="000000" w:themeColor="text1"/>
          <w:sz w:val="24"/>
          <w:highlight w:val="none"/>
          <w14:textFill>
            <w14:solidFill>
              <w14:schemeClr w14:val="tx1"/>
            </w14:solidFill>
          </w14:textFill>
        </w:rPr>
        <w:t>年</w:t>
      </w:r>
      <w:r>
        <w:rPr>
          <w:rFonts w:hint="eastAsia" w:ascii="宋体" w:hAnsi="宋体" w:eastAsia="宋体" w:cs="Times New Roman"/>
          <w:color w:val="000000" w:themeColor="text1"/>
          <w:sz w:val="24"/>
          <w:highlight w:val="none"/>
          <w:lang w:val="en-US" w:eastAsia="zh-CN"/>
          <w14:textFill>
            <w14:solidFill>
              <w14:schemeClr w14:val="tx1"/>
            </w14:solidFill>
          </w14:textFill>
        </w:rPr>
        <w:t>三</w:t>
      </w:r>
      <w:r>
        <w:rPr>
          <w:rFonts w:ascii="宋体" w:hAnsi="宋体" w:eastAsia="宋体" w:cs="Times New Roman"/>
          <w:color w:val="000000" w:themeColor="text1"/>
          <w:sz w:val="24"/>
          <w:highlight w:val="none"/>
          <w14:textFill>
            <w14:solidFill>
              <w14:schemeClr w14:val="tx1"/>
            </w14:solidFill>
          </w14:textFill>
        </w:rPr>
        <w:t>月</w:t>
      </w:r>
      <w:r>
        <w:rPr>
          <w:rFonts w:hint="eastAsia" w:ascii="宋体" w:hAnsi="宋体" w:eastAsia="宋体" w:cs="Times New Roman"/>
          <w:color w:val="000000" w:themeColor="text1"/>
          <w:sz w:val="24"/>
          <w:highlight w:val="none"/>
          <w14:textFill>
            <w14:solidFill>
              <w14:schemeClr w14:val="tx1"/>
            </w14:solidFill>
          </w14:textFill>
        </w:rPr>
        <w:t xml:space="preserve"> </w:t>
      </w:r>
    </w:p>
    <w:p w14:paraId="3641FF57">
      <w:pPr>
        <w:adjustRightInd w:val="0"/>
        <w:snapToGrid w:val="0"/>
        <w:spacing w:line="360" w:lineRule="auto"/>
        <w:ind w:left="1" w:leftChars="-7" w:hanging="16" w:hangingChars="7"/>
        <w:rPr>
          <w:rFonts w:ascii="宋体" w:hAnsi="宋体" w:eastAsia="宋体"/>
          <w:sz w:val="24"/>
          <w:highlight w:val="none"/>
        </w:rPr>
      </w:pPr>
    </w:p>
    <w:p w14:paraId="1CED80FA">
      <w:pPr>
        <w:widowControl/>
        <w:jc w:val="left"/>
        <w:rPr>
          <w:rFonts w:hint="default" w:ascii="Times New Roman" w:hAnsi="Times New Roman" w:eastAsia="宋体" w:cs="Times New Roman"/>
          <w:b/>
          <w:bCs/>
          <w:sz w:val="28"/>
          <w:szCs w:val="28"/>
          <w:highlight w:val="none"/>
        </w:rPr>
      </w:pPr>
      <w:r>
        <w:rPr>
          <w:rFonts w:hint="default" w:ascii="Times New Roman" w:hAnsi="Times New Roman" w:eastAsia="宋体" w:cs="Times New Roman"/>
          <w:b/>
          <w:bCs/>
          <w:sz w:val="28"/>
          <w:szCs w:val="28"/>
          <w:highlight w:val="none"/>
        </w:rPr>
        <w:t>附件1：提交教学设计固定格式</w:t>
      </w:r>
    </w:p>
    <w:p w14:paraId="5E79BE86">
      <w:pPr>
        <w:jc w:val="center"/>
        <w:rPr>
          <w:rFonts w:ascii="宋体" w:hAnsi="宋体" w:eastAsia="宋体" w:cs="Times New Roman"/>
          <w:b/>
          <w:bCs/>
          <w:sz w:val="28"/>
          <w:szCs w:val="28"/>
          <w:highlight w:val="none"/>
        </w:rPr>
      </w:pPr>
      <w:r>
        <w:rPr>
          <w:rFonts w:hint="eastAsia" w:ascii="宋体" w:hAnsi="宋体" w:eastAsia="宋体" w:cs="Times New Roman"/>
          <w:b/>
          <w:bCs/>
          <w:sz w:val="28"/>
          <w:szCs w:val="28"/>
          <w:highlight w:val="none"/>
        </w:rPr>
        <w:t>《中学化学教学设计与实践》课程教学设计格式</w:t>
      </w:r>
    </w:p>
    <w:tbl>
      <w:tblPr>
        <w:tblStyle w:val="6"/>
        <w:tblW w:w="8704" w:type="dxa"/>
        <w:jc w:val="center"/>
        <w:tblLayout w:type="fixed"/>
        <w:tblCellMar>
          <w:top w:w="0" w:type="dxa"/>
          <w:left w:w="108" w:type="dxa"/>
          <w:bottom w:w="0" w:type="dxa"/>
          <w:right w:w="108" w:type="dxa"/>
        </w:tblCellMar>
      </w:tblPr>
      <w:tblGrid>
        <w:gridCol w:w="1846"/>
        <w:gridCol w:w="1674"/>
        <w:gridCol w:w="1800"/>
        <w:gridCol w:w="1628"/>
        <w:gridCol w:w="12"/>
        <w:gridCol w:w="1744"/>
      </w:tblGrid>
      <w:tr w14:paraId="22B985E9">
        <w:tblPrEx>
          <w:tblCellMar>
            <w:top w:w="0" w:type="dxa"/>
            <w:left w:w="108" w:type="dxa"/>
            <w:bottom w:w="0" w:type="dxa"/>
            <w:right w:w="108" w:type="dxa"/>
          </w:tblCellMar>
        </w:tblPrEx>
        <w:trPr>
          <w:trHeight w:val="458" w:hRule="atLeast"/>
          <w:jc w:val="center"/>
        </w:trPr>
        <w:tc>
          <w:tcPr>
            <w:tcW w:w="1846" w:type="dxa"/>
            <w:tcBorders>
              <w:top w:val="single" w:color="000000" w:sz="4" w:space="0"/>
              <w:left w:val="single" w:color="000000" w:sz="4" w:space="0"/>
              <w:bottom w:val="single" w:color="000000" w:sz="4" w:space="0"/>
              <w:right w:val="single" w:color="000000" w:sz="4" w:space="0"/>
            </w:tcBorders>
            <w:vAlign w:val="center"/>
          </w:tcPr>
          <w:p w14:paraId="7F8F145C">
            <w:pPr>
              <w:widowControl/>
              <w:rPr>
                <w:rFonts w:ascii="宋体" w:hAnsi="宋体" w:eastAsia="宋体" w:cs="Times New Roman"/>
                <w:kern w:val="0"/>
                <w:szCs w:val="21"/>
                <w:highlight w:val="none"/>
              </w:rPr>
            </w:pPr>
            <w:r>
              <w:rPr>
                <w:rFonts w:hint="eastAsia" w:ascii="宋体" w:hAnsi="宋体" w:eastAsia="宋体" w:cs="Times New Roman"/>
                <w:kern w:val="0"/>
                <w:szCs w:val="21"/>
                <w:highlight w:val="none"/>
              </w:rPr>
              <w:t>课题名称</w:t>
            </w:r>
          </w:p>
        </w:tc>
        <w:tc>
          <w:tcPr>
            <w:tcW w:w="6858" w:type="dxa"/>
            <w:gridSpan w:val="5"/>
            <w:tcBorders>
              <w:top w:val="single" w:color="000000" w:sz="4" w:space="0"/>
              <w:left w:val="nil"/>
              <w:bottom w:val="single" w:color="000000" w:sz="4" w:space="0"/>
              <w:right w:val="single" w:color="000000" w:sz="4" w:space="0"/>
            </w:tcBorders>
            <w:vAlign w:val="center"/>
          </w:tcPr>
          <w:p w14:paraId="2F0D0D07">
            <w:pPr>
              <w:widowControl/>
              <w:rPr>
                <w:rFonts w:ascii="宋体" w:hAnsi="宋体" w:eastAsia="宋体" w:cs="Times New Roman"/>
                <w:kern w:val="0"/>
                <w:szCs w:val="21"/>
                <w:highlight w:val="none"/>
              </w:rPr>
            </w:pPr>
          </w:p>
        </w:tc>
      </w:tr>
      <w:tr w14:paraId="1CBD6393">
        <w:tblPrEx>
          <w:tblCellMar>
            <w:top w:w="0" w:type="dxa"/>
            <w:left w:w="108" w:type="dxa"/>
            <w:bottom w:w="0" w:type="dxa"/>
            <w:right w:w="108" w:type="dxa"/>
          </w:tblCellMar>
        </w:tblPrEx>
        <w:trPr>
          <w:trHeight w:val="331" w:hRule="atLeast"/>
          <w:jc w:val="center"/>
        </w:trPr>
        <w:tc>
          <w:tcPr>
            <w:tcW w:w="1846" w:type="dxa"/>
            <w:tcBorders>
              <w:top w:val="single" w:color="000000" w:sz="4" w:space="0"/>
              <w:left w:val="single" w:color="000000" w:sz="4" w:space="0"/>
              <w:bottom w:val="single" w:color="000000" w:sz="4" w:space="0"/>
              <w:right w:val="single" w:color="000000" w:sz="4" w:space="0"/>
            </w:tcBorders>
            <w:vAlign w:val="center"/>
          </w:tcPr>
          <w:p w14:paraId="4252F03F">
            <w:pPr>
              <w:widowControl/>
              <w:rPr>
                <w:rFonts w:ascii="宋体" w:hAnsi="宋体" w:eastAsia="宋体" w:cs="Times New Roman"/>
                <w:kern w:val="0"/>
                <w:szCs w:val="21"/>
                <w:highlight w:val="none"/>
              </w:rPr>
            </w:pPr>
            <w:r>
              <w:rPr>
                <w:rFonts w:hint="eastAsia" w:ascii="宋体" w:hAnsi="宋体" w:eastAsia="宋体" w:cs="Times New Roman"/>
                <w:kern w:val="0"/>
                <w:szCs w:val="21"/>
                <w:highlight w:val="none"/>
              </w:rPr>
              <w:t>教材版本</w:t>
            </w:r>
          </w:p>
        </w:tc>
        <w:tc>
          <w:tcPr>
            <w:tcW w:w="6858" w:type="dxa"/>
            <w:gridSpan w:val="5"/>
            <w:tcBorders>
              <w:top w:val="single" w:color="000000" w:sz="4" w:space="0"/>
              <w:left w:val="nil"/>
              <w:bottom w:val="single" w:color="000000" w:sz="4" w:space="0"/>
              <w:right w:val="single" w:color="000000" w:sz="4" w:space="0"/>
            </w:tcBorders>
            <w:vAlign w:val="center"/>
          </w:tcPr>
          <w:p w14:paraId="02D767FF">
            <w:pPr>
              <w:widowControl/>
              <w:rPr>
                <w:rFonts w:ascii="宋体" w:hAnsi="宋体" w:eastAsia="宋体" w:cs="Times New Roman"/>
                <w:kern w:val="0"/>
                <w:szCs w:val="21"/>
                <w:highlight w:val="none"/>
              </w:rPr>
            </w:pPr>
          </w:p>
        </w:tc>
      </w:tr>
      <w:tr w14:paraId="53407C99">
        <w:tblPrEx>
          <w:tblCellMar>
            <w:top w:w="0" w:type="dxa"/>
            <w:left w:w="108" w:type="dxa"/>
            <w:bottom w:w="0" w:type="dxa"/>
            <w:right w:w="108" w:type="dxa"/>
          </w:tblCellMar>
        </w:tblPrEx>
        <w:trPr>
          <w:trHeight w:val="189" w:hRule="atLeast"/>
          <w:jc w:val="center"/>
        </w:trPr>
        <w:tc>
          <w:tcPr>
            <w:tcW w:w="1846" w:type="dxa"/>
            <w:tcBorders>
              <w:top w:val="single" w:color="000000" w:sz="4" w:space="0"/>
              <w:left w:val="single" w:color="000000" w:sz="4" w:space="0"/>
              <w:bottom w:val="single" w:color="000000" w:sz="4" w:space="0"/>
              <w:right w:val="single" w:color="000000" w:sz="4" w:space="0"/>
            </w:tcBorders>
            <w:vAlign w:val="center"/>
          </w:tcPr>
          <w:p w14:paraId="28A1D240">
            <w:pPr>
              <w:widowControl/>
              <w:spacing w:line="240" w:lineRule="atLeast"/>
              <w:rPr>
                <w:rFonts w:hint="default" w:ascii="Times New Roman" w:hAnsi="Times New Roman" w:eastAsia="宋体" w:cs="Times New Roman"/>
                <w:kern w:val="0"/>
                <w:szCs w:val="21"/>
                <w:highlight w:val="none"/>
              </w:rPr>
            </w:pPr>
            <w:r>
              <w:rPr>
                <w:rFonts w:hint="default" w:ascii="Times New Roman" w:hAnsi="Times New Roman" w:eastAsia="宋体" w:cs="Times New Roman"/>
                <w:kern w:val="0"/>
                <w:szCs w:val="21"/>
                <w:highlight w:val="none"/>
              </w:rPr>
              <w:t>课时安排</w:t>
            </w:r>
          </w:p>
        </w:tc>
        <w:tc>
          <w:tcPr>
            <w:tcW w:w="6858" w:type="dxa"/>
            <w:gridSpan w:val="5"/>
            <w:tcBorders>
              <w:top w:val="single" w:color="000000" w:sz="4" w:space="0"/>
              <w:left w:val="nil"/>
              <w:bottom w:val="single" w:color="000000" w:sz="4" w:space="0"/>
              <w:right w:val="single" w:color="000000" w:sz="4" w:space="0"/>
            </w:tcBorders>
            <w:vAlign w:val="center"/>
          </w:tcPr>
          <w:p w14:paraId="630BB58B">
            <w:pPr>
              <w:widowControl/>
              <w:spacing w:line="240" w:lineRule="atLeast"/>
              <w:rPr>
                <w:rFonts w:hint="default" w:ascii="Times New Roman" w:hAnsi="Times New Roman" w:eastAsia="宋体" w:cs="Times New Roman"/>
                <w:kern w:val="0"/>
                <w:szCs w:val="21"/>
                <w:highlight w:val="none"/>
              </w:rPr>
            </w:pPr>
            <w:r>
              <w:rPr>
                <w:rFonts w:hint="default" w:ascii="Times New Roman" w:hAnsi="Times New Roman" w:eastAsia="宋体" w:cs="Times New Roman"/>
                <w:kern w:val="0"/>
                <w:szCs w:val="21"/>
                <w:highlight w:val="none"/>
              </w:rPr>
              <w:t>1课时</w:t>
            </w:r>
          </w:p>
        </w:tc>
      </w:tr>
      <w:tr w14:paraId="61100C51">
        <w:tblPrEx>
          <w:tblCellMar>
            <w:top w:w="0" w:type="dxa"/>
            <w:left w:w="108" w:type="dxa"/>
            <w:bottom w:w="0" w:type="dxa"/>
            <w:right w:w="108" w:type="dxa"/>
          </w:tblCellMar>
        </w:tblPrEx>
        <w:trPr>
          <w:trHeight w:val="1453" w:hRule="atLeast"/>
          <w:jc w:val="center"/>
        </w:trPr>
        <w:tc>
          <w:tcPr>
            <w:tcW w:w="1846" w:type="dxa"/>
            <w:tcBorders>
              <w:top w:val="single" w:color="000000" w:sz="4" w:space="0"/>
              <w:left w:val="single" w:color="000000" w:sz="4" w:space="0"/>
              <w:bottom w:val="single" w:color="000000" w:sz="4" w:space="0"/>
              <w:right w:val="single" w:color="000000" w:sz="4" w:space="0"/>
            </w:tcBorders>
            <w:vAlign w:val="center"/>
          </w:tcPr>
          <w:p w14:paraId="6BF8D105">
            <w:pPr>
              <w:widowControl/>
              <w:rPr>
                <w:rFonts w:ascii="宋体" w:hAnsi="宋体" w:eastAsia="宋体" w:cs="Times New Roman"/>
                <w:kern w:val="0"/>
                <w:szCs w:val="21"/>
                <w:highlight w:val="none"/>
              </w:rPr>
            </w:pPr>
            <w:r>
              <w:rPr>
                <w:rFonts w:hint="eastAsia" w:ascii="宋体" w:hAnsi="宋体" w:eastAsia="宋体" w:cs="Times New Roman"/>
                <w:kern w:val="0"/>
                <w:szCs w:val="21"/>
                <w:highlight w:val="none"/>
              </w:rPr>
              <w:t>教学内容的分析</w:t>
            </w:r>
          </w:p>
        </w:tc>
        <w:tc>
          <w:tcPr>
            <w:tcW w:w="6858" w:type="dxa"/>
            <w:gridSpan w:val="5"/>
            <w:tcBorders>
              <w:top w:val="single" w:color="000000" w:sz="4" w:space="0"/>
              <w:left w:val="nil"/>
              <w:bottom w:val="single" w:color="000000" w:sz="4" w:space="0"/>
              <w:right w:val="single" w:color="000000" w:sz="4" w:space="0"/>
            </w:tcBorders>
            <w:vAlign w:val="center"/>
          </w:tcPr>
          <w:p w14:paraId="4377AC0B">
            <w:pPr>
              <w:widowControl/>
              <w:rPr>
                <w:rFonts w:ascii="宋体" w:hAnsi="宋体" w:eastAsia="宋体" w:cs="Times New Roman"/>
                <w:kern w:val="0"/>
                <w:szCs w:val="21"/>
                <w:highlight w:val="none"/>
              </w:rPr>
            </w:pPr>
          </w:p>
        </w:tc>
      </w:tr>
      <w:tr w14:paraId="27334364">
        <w:tblPrEx>
          <w:tblCellMar>
            <w:top w:w="0" w:type="dxa"/>
            <w:left w:w="108" w:type="dxa"/>
            <w:bottom w:w="0" w:type="dxa"/>
            <w:right w:w="108" w:type="dxa"/>
          </w:tblCellMar>
        </w:tblPrEx>
        <w:trPr>
          <w:trHeight w:val="1703" w:hRule="atLeast"/>
          <w:jc w:val="center"/>
        </w:trPr>
        <w:tc>
          <w:tcPr>
            <w:tcW w:w="1846" w:type="dxa"/>
            <w:tcBorders>
              <w:top w:val="single" w:color="000000" w:sz="4" w:space="0"/>
              <w:left w:val="single" w:color="000000" w:sz="4" w:space="0"/>
              <w:bottom w:val="single" w:color="000000" w:sz="4" w:space="0"/>
              <w:right w:val="single" w:color="000000" w:sz="4" w:space="0"/>
            </w:tcBorders>
            <w:vAlign w:val="center"/>
          </w:tcPr>
          <w:p w14:paraId="3FB575F6">
            <w:pPr>
              <w:widowControl/>
              <w:rPr>
                <w:rFonts w:ascii="宋体" w:hAnsi="宋体" w:eastAsia="宋体" w:cs="Times New Roman"/>
                <w:kern w:val="0"/>
                <w:szCs w:val="21"/>
                <w:highlight w:val="none"/>
              </w:rPr>
            </w:pPr>
            <w:r>
              <w:rPr>
                <w:rFonts w:hint="eastAsia" w:ascii="宋体" w:hAnsi="宋体" w:eastAsia="宋体" w:cs="Times New Roman"/>
                <w:kern w:val="0"/>
                <w:szCs w:val="21"/>
                <w:highlight w:val="none"/>
              </w:rPr>
              <w:t>学情分析</w:t>
            </w:r>
          </w:p>
        </w:tc>
        <w:tc>
          <w:tcPr>
            <w:tcW w:w="6858" w:type="dxa"/>
            <w:gridSpan w:val="5"/>
            <w:tcBorders>
              <w:top w:val="single" w:color="000000" w:sz="4" w:space="0"/>
              <w:left w:val="nil"/>
              <w:bottom w:val="single" w:color="000000" w:sz="4" w:space="0"/>
              <w:right w:val="single" w:color="000000" w:sz="4" w:space="0"/>
            </w:tcBorders>
            <w:vAlign w:val="center"/>
          </w:tcPr>
          <w:p w14:paraId="2F7B45D8">
            <w:pPr>
              <w:widowControl/>
              <w:rPr>
                <w:rFonts w:ascii="宋体" w:hAnsi="宋体" w:eastAsia="宋体" w:cs="Times New Roman"/>
                <w:kern w:val="0"/>
                <w:szCs w:val="21"/>
                <w:highlight w:val="none"/>
              </w:rPr>
            </w:pPr>
          </w:p>
        </w:tc>
      </w:tr>
      <w:tr w14:paraId="4703A246">
        <w:tblPrEx>
          <w:tblCellMar>
            <w:top w:w="0" w:type="dxa"/>
            <w:left w:w="108" w:type="dxa"/>
            <w:bottom w:w="0" w:type="dxa"/>
            <w:right w:w="108" w:type="dxa"/>
          </w:tblCellMar>
        </w:tblPrEx>
        <w:trPr>
          <w:trHeight w:val="2096" w:hRule="atLeast"/>
          <w:jc w:val="center"/>
        </w:trPr>
        <w:tc>
          <w:tcPr>
            <w:tcW w:w="1846" w:type="dxa"/>
            <w:tcBorders>
              <w:top w:val="nil"/>
              <w:left w:val="single" w:color="000000" w:sz="4" w:space="0"/>
              <w:bottom w:val="single" w:color="000000" w:sz="4" w:space="0"/>
              <w:right w:val="single" w:color="000000" w:sz="4" w:space="0"/>
            </w:tcBorders>
            <w:vAlign w:val="center"/>
          </w:tcPr>
          <w:p w14:paraId="74AD1796">
            <w:pPr>
              <w:widowControl/>
              <w:jc w:val="left"/>
              <w:rPr>
                <w:rFonts w:ascii="宋体" w:hAnsi="宋体" w:eastAsia="宋体" w:cs="Times New Roman"/>
                <w:kern w:val="0"/>
                <w:szCs w:val="21"/>
                <w:highlight w:val="none"/>
              </w:rPr>
            </w:pPr>
            <w:r>
              <w:rPr>
                <w:rFonts w:hint="eastAsia" w:ascii="宋体" w:hAnsi="宋体" w:eastAsia="宋体" w:cs="Times New Roman"/>
                <w:kern w:val="0"/>
                <w:szCs w:val="21"/>
                <w:highlight w:val="none"/>
              </w:rPr>
              <w:t>教学目标</w:t>
            </w:r>
          </w:p>
        </w:tc>
        <w:tc>
          <w:tcPr>
            <w:tcW w:w="6858" w:type="dxa"/>
            <w:gridSpan w:val="5"/>
            <w:tcBorders>
              <w:top w:val="single" w:color="000000" w:sz="4" w:space="0"/>
              <w:left w:val="nil"/>
              <w:right w:val="single" w:color="000000" w:sz="4" w:space="0"/>
            </w:tcBorders>
            <w:vAlign w:val="center"/>
          </w:tcPr>
          <w:p w14:paraId="2F6EC18A">
            <w:pPr>
              <w:jc w:val="left"/>
              <w:rPr>
                <w:rFonts w:ascii="宋体" w:hAnsi="宋体" w:eastAsia="宋体" w:cs="Times New Roman"/>
                <w:b/>
                <w:bCs/>
                <w:kern w:val="0"/>
                <w:szCs w:val="21"/>
                <w:highlight w:val="none"/>
              </w:rPr>
            </w:pPr>
            <w:r>
              <w:rPr>
                <w:rFonts w:hint="eastAsia" w:ascii="宋体" w:hAnsi="宋体" w:eastAsia="宋体"/>
                <w:b/>
                <w:bCs/>
                <w:sz w:val="22"/>
                <w:highlight w:val="none"/>
              </w:rPr>
              <w:t>教学目标书写规范（将素养隐含在目标中，不用素养做标签，不能用三维目标）</w:t>
            </w:r>
          </w:p>
        </w:tc>
      </w:tr>
      <w:tr w14:paraId="40A1B53D">
        <w:tblPrEx>
          <w:tblCellMar>
            <w:top w:w="0" w:type="dxa"/>
            <w:left w:w="108" w:type="dxa"/>
            <w:bottom w:w="0" w:type="dxa"/>
            <w:right w:w="108" w:type="dxa"/>
          </w:tblCellMar>
        </w:tblPrEx>
        <w:trPr>
          <w:trHeight w:val="840" w:hRule="atLeast"/>
          <w:jc w:val="center"/>
        </w:trPr>
        <w:tc>
          <w:tcPr>
            <w:tcW w:w="1846" w:type="dxa"/>
            <w:tcBorders>
              <w:top w:val="single" w:color="000000" w:sz="4" w:space="0"/>
              <w:left w:val="single" w:color="000000" w:sz="4" w:space="0"/>
              <w:bottom w:val="single" w:color="000000" w:sz="4" w:space="0"/>
              <w:right w:val="single" w:color="000000" w:sz="4" w:space="0"/>
            </w:tcBorders>
            <w:vAlign w:val="center"/>
          </w:tcPr>
          <w:p w14:paraId="71753AC8">
            <w:pPr>
              <w:widowControl/>
              <w:rPr>
                <w:rFonts w:ascii="宋体" w:hAnsi="宋体" w:eastAsia="宋体" w:cs="Times New Roman"/>
                <w:kern w:val="0"/>
                <w:szCs w:val="21"/>
                <w:highlight w:val="none"/>
              </w:rPr>
            </w:pPr>
            <w:r>
              <w:rPr>
                <w:rFonts w:hint="eastAsia" w:ascii="宋体" w:hAnsi="宋体" w:eastAsia="宋体" w:cs="Times New Roman"/>
                <w:kern w:val="0"/>
                <w:szCs w:val="21"/>
                <w:highlight w:val="none"/>
              </w:rPr>
              <w:t>采用的教学方法与手段</w:t>
            </w:r>
          </w:p>
        </w:tc>
        <w:tc>
          <w:tcPr>
            <w:tcW w:w="6858" w:type="dxa"/>
            <w:gridSpan w:val="5"/>
            <w:tcBorders>
              <w:top w:val="single" w:color="000000" w:sz="4" w:space="0"/>
              <w:left w:val="nil"/>
              <w:bottom w:val="single" w:color="000000" w:sz="4" w:space="0"/>
              <w:right w:val="single" w:color="000000" w:sz="4" w:space="0"/>
            </w:tcBorders>
            <w:vAlign w:val="center"/>
          </w:tcPr>
          <w:p w14:paraId="395D0551">
            <w:pPr>
              <w:widowControl/>
              <w:rPr>
                <w:rFonts w:ascii="宋体" w:hAnsi="宋体" w:eastAsia="宋体" w:cs="Times New Roman"/>
                <w:kern w:val="0"/>
                <w:szCs w:val="21"/>
                <w:highlight w:val="none"/>
              </w:rPr>
            </w:pPr>
          </w:p>
        </w:tc>
      </w:tr>
      <w:tr w14:paraId="63058CC8">
        <w:tblPrEx>
          <w:tblCellMar>
            <w:top w:w="0" w:type="dxa"/>
            <w:left w:w="108" w:type="dxa"/>
            <w:bottom w:w="0" w:type="dxa"/>
            <w:right w:w="108" w:type="dxa"/>
          </w:tblCellMar>
        </w:tblPrEx>
        <w:trPr>
          <w:trHeight w:val="369" w:hRule="atLeast"/>
          <w:jc w:val="center"/>
        </w:trPr>
        <w:tc>
          <w:tcPr>
            <w:tcW w:w="8704" w:type="dxa"/>
            <w:gridSpan w:val="6"/>
            <w:tcBorders>
              <w:top w:val="single" w:color="000000" w:sz="4" w:space="0"/>
              <w:left w:val="single" w:color="000000" w:sz="4" w:space="0"/>
              <w:bottom w:val="single" w:color="000000" w:sz="4" w:space="0"/>
              <w:right w:val="single" w:color="000000" w:sz="4" w:space="0"/>
            </w:tcBorders>
            <w:vAlign w:val="center"/>
          </w:tcPr>
          <w:p w14:paraId="16B2C393">
            <w:pPr>
              <w:widowControl/>
              <w:jc w:val="center"/>
              <w:rPr>
                <w:rFonts w:ascii="宋体" w:hAnsi="宋体" w:eastAsia="宋体" w:cs="Times New Roman"/>
                <w:kern w:val="0"/>
                <w:szCs w:val="21"/>
                <w:highlight w:val="none"/>
              </w:rPr>
            </w:pPr>
            <w:r>
              <w:rPr>
                <w:rFonts w:hint="eastAsia" w:ascii="宋体" w:hAnsi="宋体" w:eastAsia="宋体" w:cs="Times New Roman"/>
                <w:kern w:val="0"/>
                <w:szCs w:val="21"/>
                <w:highlight w:val="none"/>
              </w:rPr>
              <w:t>教学过程的设计</w:t>
            </w:r>
          </w:p>
        </w:tc>
      </w:tr>
      <w:tr w14:paraId="42470CB7">
        <w:tblPrEx>
          <w:tblCellMar>
            <w:top w:w="0" w:type="dxa"/>
            <w:left w:w="108" w:type="dxa"/>
            <w:bottom w:w="0" w:type="dxa"/>
            <w:right w:w="108" w:type="dxa"/>
          </w:tblCellMar>
        </w:tblPrEx>
        <w:trPr>
          <w:trHeight w:val="339" w:hRule="atLeast"/>
          <w:jc w:val="center"/>
        </w:trPr>
        <w:tc>
          <w:tcPr>
            <w:tcW w:w="1846" w:type="dxa"/>
            <w:tcBorders>
              <w:top w:val="single" w:color="000000" w:sz="4" w:space="0"/>
              <w:left w:val="single" w:color="000000" w:sz="4" w:space="0"/>
              <w:bottom w:val="single" w:color="000000" w:sz="4" w:space="0"/>
              <w:right w:val="single" w:color="000000" w:sz="4" w:space="0"/>
            </w:tcBorders>
            <w:vAlign w:val="center"/>
          </w:tcPr>
          <w:p w14:paraId="66F6BF34">
            <w:pPr>
              <w:widowControl/>
              <w:ind w:right="-107"/>
              <w:rPr>
                <w:rFonts w:ascii="宋体" w:hAnsi="宋体" w:eastAsia="宋体" w:cs="Times New Roman"/>
                <w:kern w:val="0"/>
                <w:szCs w:val="21"/>
                <w:highlight w:val="none"/>
              </w:rPr>
            </w:pPr>
            <w:r>
              <w:rPr>
                <w:rFonts w:hint="eastAsia" w:ascii="宋体" w:hAnsi="宋体" w:eastAsia="宋体" w:cs="Times New Roman"/>
                <w:kern w:val="0"/>
                <w:szCs w:val="21"/>
                <w:highlight w:val="none"/>
              </w:rPr>
              <w:t>驱动性问题</w:t>
            </w:r>
          </w:p>
        </w:tc>
        <w:tc>
          <w:tcPr>
            <w:tcW w:w="1674" w:type="dxa"/>
            <w:tcBorders>
              <w:top w:val="single" w:color="000000" w:sz="4" w:space="0"/>
              <w:left w:val="nil"/>
              <w:bottom w:val="single" w:color="000000" w:sz="4" w:space="0"/>
              <w:right w:val="single" w:color="000000" w:sz="4" w:space="0"/>
            </w:tcBorders>
            <w:vAlign w:val="center"/>
          </w:tcPr>
          <w:p w14:paraId="231212F9">
            <w:pPr>
              <w:widowControl/>
              <w:jc w:val="center"/>
              <w:rPr>
                <w:rFonts w:ascii="宋体" w:hAnsi="宋体" w:eastAsia="宋体" w:cs="Times New Roman"/>
                <w:kern w:val="0"/>
                <w:szCs w:val="21"/>
                <w:highlight w:val="none"/>
              </w:rPr>
            </w:pPr>
            <w:r>
              <w:rPr>
                <w:rFonts w:hint="eastAsia" w:ascii="宋体" w:hAnsi="宋体" w:eastAsia="宋体" w:cs="Times New Roman"/>
                <w:kern w:val="0"/>
                <w:szCs w:val="21"/>
                <w:highlight w:val="none"/>
              </w:rPr>
              <w:t>教师活动</w:t>
            </w:r>
          </w:p>
        </w:tc>
        <w:tc>
          <w:tcPr>
            <w:tcW w:w="1800" w:type="dxa"/>
            <w:tcBorders>
              <w:top w:val="single" w:color="000000" w:sz="4" w:space="0"/>
              <w:left w:val="nil"/>
              <w:bottom w:val="single" w:color="000000" w:sz="4" w:space="0"/>
              <w:right w:val="single" w:color="000000" w:sz="4" w:space="0"/>
            </w:tcBorders>
            <w:vAlign w:val="center"/>
          </w:tcPr>
          <w:p w14:paraId="076E8F36">
            <w:pPr>
              <w:widowControl/>
              <w:jc w:val="center"/>
              <w:rPr>
                <w:rFonts w:ascii="宋体" w:hAnsi="宋体" w:eastAsia="宋体" w:cs="Times New Roman"/>
                <w:kern w:val="0"/>
                <w:szCs w:val="21"/>
                <w:highlight w:val="none"/>
              </w:rPr>
            </w:pPr>
            <w:r>
              <w:rPr>
                <w:rFonts w:hint="eastAsia" w:ascii="宋体" w:hAnsi="宋体" w:eastAsia="宋体" w:cs="Times New Roman"/>
                <w:kern w:val="0"/>
                <w:szCs w:val="21"/>
                <w:highlight w:val="none"/>
              </w:rPr>
              <w:t>学生活动</w:t>
            </w:r>
          </w:p>
        </w:tc>
        <w:tc>
          <w:tcPr>
            <w:tcW w:w="1628" w:type="dxa"/>
            <w:tcBorders>
              <w:top w:val="single" w:color="000000" w:sz="4" w:space="0"/>
              <w:left w:val="nil"/>
              <w:bottom w:val="single" w:color="000000" w:sz="4" w:space="0"/>
              <w:right w:val="single" w:color="000000" w:sz="4" w:space="0"/>
            </w:tcBorders>
            <w:vAlign w:val="center"/>
          </w:tcPr>
          <w:p w14:paraId="3778B94C">
            <w:pPr>
              <w:widowControl/>
              <w:jc w:val="center"/>
              <w:rPr>
                <w:rFonts w:ascii="宋体" w:hAnsi="宋体" w:eastAsia="宋体" w:cs="Times New Roman"/>
                <w:kern w:val="0"/>
                <w:szCs w:val="21"/>
                <w:highlight w:val="none"/>
              </w:rPr>
            </w:pPr>
            <w:r>
              <w:rPr>
                <w:rFonts w:hint="eastAsia" w:ascii="宋体" w:hAnsi="宋体" w:eastAsia="宋体" w:cs="Times New Roman"/>
                <w:kern w:val="0"/>
                <w:szCs w:val="21"/>
                <w:highlight w:val="none"/>
              </w:rPr>
              <w:t>情境素材</w:t>
            </w:r>
          </w:p>
        </w:tc>
        <w:tc>
          <w:tcPr>
            <w:tcW w:w="1756" w:type="dxa"/>
            <w:gridSpan w:val="2"/>
            <w:tcBorders>
              <w:top w:val="single" w:color="000000" w:sz="4" w:space="0"/>
              <w:left w:val="nil"/>
              <w:bottom w:val="single" w:color="000000" w:sz="4" w:space="0"/>
              <w:right w:val="single" w:color="000000" w:sz="4" w:space="0"/>
            </w:tcBorders>
            <w:vAlign w:val="center"/>
          </w:tcPr>
          <w:p w14:paraId="2D6978AB">
            <w:pPr>
              <w:widowControl/>
              <w:jc w:val="center"/>
              <w:rPr>
                <w:rFonts w:ascii="宋体" w:hAnsi="宋体" w:eastAsia="宋体" w:cs="Times New Roman"/>
                <w:kern w:val="0"/>
                <w:szCs w:val="21"/>
                <w:highlight w:val="none"/>
              </w:rPr>
            </w:pPr>
            <w:r>
              <w:rPr>
                <w:rFonts w:hint="eastAsia" w:ascii="宋体" w:hAnsi="宋体" w:eastAsia="宋体" w:cs="Times New Roman"/>
                <w:kern w:val="0"/>
                <w:szCs w:val="21"/>
                <w:highlight w:val="none"/>
              </w:rPr>
              <w:t>设计意图</w:t>
            </w:r>
          </w:p>
        </w:tc>
      </w:tr>
      <w:tr w14:paraId="187D1E76">
        <w:tblPrEx>
          <w:tblCellMar>
            <w:top w:w="0" w:type="dxa"/>
            <w:left w:w="108" w:type="dxa"/>
            <w:bottom w:w="0" w:type="dxa"/>
            <w:right w:w="108" w:type="dxa"/>
          </w:tblCellMar>
        </w:tblPrEx>
        <w:trPr>
          <w:trHeight w:val="1679" w:hRule="atLeast"/>
          <w:jc w:val="center"/>
        </w:trPr>
        <w:tc>
          <w:tcPr>
            <w:tcW w:w="1846" w:type="dxa"/>
            <w:tcBorders>
              <w:top w:val="single" w:color="000000" w:sz="4" w:space="0"/>
              <w:left w:val="single" w:color="000000" w:sz="4" w:space="0"/>
              <w:bottom w:val="single" w:color="000000" w:sz="4" w:space="0"/>
              <w:right w:val="single" w:color="000000" w:sz="4" w:space="0"/>
            </w:tcBorders>
            <w:vAlign w:val="center"/>
          </w:tcPr>
          <w:p w14:paraId="3ABFA518">
            <w:pPr>
              <w:widowControl/>
              <w:rPr>
                <w:rFonts w:ascii="宋体" w:hAnsi="宋体" w:eastAsia="宋体" w:cs="Times New Roman"/>
                <w:kern w:val="0"/>
                <w:szCs w:val="21"/>
                <w:highlight w:val="none"/>
              </w:rPr>
            </w:pPr>
          </w:p>
        </w:tc>
        <w:tc>
          <w:tcPr>
            <w:tcW w:w="1674" w:type="dxa"/>
            <w:tcBorders>
              <w:top w:val="single" w:color="000000" w:sz="4" w:space="0"/>
              <w:left w:val="nil"/>
              <w:bottom w:val="single" w:color="000000" w:sz="4" w:space="0"/>
              <w:right w:val="single" w:color="000000" w:sz="4" w:space="0"/>
            </w:tcBorders>
            <w:vAlign w:val="center"/>
          </w:tcPr>
          <w:p w14:paraId="652D50AD">
            <w:pPr>
              <w:widowControl/>
              <w:rPr>
                <w:rFonts w:ascii="宋体" w:hAnsi="宋体" w:eastAsia="宋体" w:cs="Times New Roman"/>
                <w:kern w:val="0"/>
                <w:szCs w:val="21"/>
                <w:highlight w:val="none"/>
              </w:rPr>
            </w:pPr>
          </w:p>
        </w:tc>
        <w:tc>
          <w:tcPr>
            <w:tcW w:w="1800" w:type="dxa"/>
            <w:tcBorders>
              <w:top w:val="single" w:color="000000" w:sz="4" w:space="0"/>
              <w:left w:val="nil"/>
              <w:bottom w:val="single" w:color="000000" w:sz="4" w:space="0"/>
              <w:right w:val="single" w:color="000000" w:sz="4" w:space="0"/>
            </w:tcBorders>
            <w:vAlign w:val="center"/>
          </w:tcPr>
          <w:p w14:paraId="167CD737">
            <w:pPr>
              <w:widowControl/>
              <w:rPr>
                <w:rFonts w:ascii="宋体" w:hAnsi="宋体" w:eastAsia="宋体" w:cs="Times New Roman"/>
                <w:kern w:val="0"/>
                <w:szCs w:val="21"/>
                <w:highlight w:val="none"/>
              </w:rPr>
            </w:pPr>
          </w:p>
        </w:tc>
        <w:tc>
          <w:tcPr>
            <w:tcW w:w="1640" w:type="dxa"/>
            <w:gridSpan w:val="2"/>
            <w:tcBorders>
              <w:top w:val="single" w:color="000000" w:sz="4" w:space="0"/>
              <w:left w:val="nil"/>
              <w:bottom w:val="single" w:color="000000" w:sz="4" w:space="0"/>
              <w:right w:val="single" w:color="000000" w:sz="4" w:space="0"/>
            </w:tcBorders>
            <w:vAlign w:val="center"/>
          </w:tcPr>
          <w:p w14:paraId="4E590EB4">
            <w:pPr>
              <w:widowControl/>
              <w:rPr>
                <w:rFonts w:ascii="宋体" w:hAnsi="宋体" w:eastAsia="宋体" w:cs="Times New Roman"/>
                <w:kern w:val="0"/>
                <w:szCs w:val="21"/>
                <w:highlight w:val="none"/>
              </w:rPr>
            </w:pPr>
          </w:p>
        </w:tc>
        <w:tc>
          <w:tcPr>
            <w:tcW w:w="1744" w:type="dxa"/>
            <w:tcBorders>
              <w:top w:val="single" w:color="000000" w:sz="4" w:space="0"/>
              <w:left w:val="nil"/>
              <w:bottom w:val="single" w:color="000000" w:sz="4" w:space="0"/>
              <w:right w:val="single" w:color="000000" w:sz="4" w:space="0"/>
            </w:tcBorders>
            <w:vAlign w:val="center"/>
          </w:tcPr>
          <w:p w14:paraId="4995F24C">
            <w:pPr>
              <w:widowControl/>
              <w:rPr>
                <w:rFonts w:ascii="宋体" w:hAnsi="宋体" w:eastAsia="宋体" w:cs="Times New Roman"/>
                <w:kern w:val="0"/>
                <w:szCs w:val="21"/>
                <w:highlight w:val="none"/>
              </w:rPr>
            </w:pPr>
          </w:p>
        </w:tc>
      </w:tr>
      <w:tr w14:paraId="31211FD0">
        <w:tblPrEx>
          <w:tblCellMar>
            <w:top w:w="0" w:type="dxa"/>
            <w:left w:w="108" w:type="dxa"/>
            <w:bottom w:w="0" w:type="dxa"/>
            <w:right w:w="108" w:type="dxa"/>
          </w:tblCellMar>
        </w:tblPrEx>
        <w:trPr>
          <w:trHeight w:val="2668" w:hRule="atLeast"/>
          <w:jc w:val="center"/>
        </w:trPr>
        <w:tc>
          <w:tcPr>
            <w:tcW w:w="1846" w:type="dxa"/>
            <w:tcBorders>
              <w:top w:val="single" w:color="000000" w:sz="4" w:space="0"/>
              <w:left w:val="single" w:color="000000" w:sz="4" w:space="0"/>
              <w:bottom w:val="single" w:color="000000" w:sz="4" w:space="0"/>
              <w:right w:val="single" w:color="000000" w:sz="4" w:space="0"/>
            </w:tcBorders>
            <w:vAlign w:val="center"/>
          </w:tcPr>
          <w:p w14:paraId="130647F9">
            <w:pPr>
              <w:widowControl/>
              <w:rPr>
                <w:rFonts w:ascii="宋体" w:hAnsi="宋体" w:eastAsia="宋体" w:cs="Times New Roman"/>
                <w:kern w:val="0"/>
                <w:szCs w:val="21"/>
                <w:highlight w:val="none"/>
              </w:rPr>
            </w:pPr>
          </w:p>
        </w:tc>
        <w:tc>
          <w:tcPr>
            <w:tcW w:w="1674" w:type="dxa"/>
            <w:tcBorders>
              <w:top w:val="single" w:color="000000" w:sz="4" w:space="0"/>
              <w:left w:val="nil"/>
              <w:bottom w:val="single" w:color="000000" w:sz="4" w:space="0"/>
              <w:right w:val="single" w:color="000000" w:sz="4" w:space="0"/>
            </w:tcBorders>
            <w:vAlign w:val="center"/>
          </w:tcPr>
          <w:p w14:paraId="7303CA49">
            <w:pPr>
              <w:widowControl/>
              <w:rPr>
                <w:rFonts w:ascii="宋体" w:hAnsi="宋体" w:eastAsia="宋体" w:cs="Times New Roman"/>
                <w:kern w:val="0"/>
                <w:szCs w:val="21"/>
                <w:highlight w:val="none"/>
              </w:rPr>
            </w:pPr>
          </w:p>
        </w:tc>
        <w:tc>
          <w:tcPr>
            <w:tcW w:w="1800" w:type="dxa"/>
            <w:tcBorders>
              <w:top w:val="single" w:color="000000" w:sz="4" w:space="0"/>
              <w:left w:val="nil"/>
              <w:bottom w:val="single" w:color="000000" w:sz="4" w:space="0"/>
              <w:right w:val="single" w:color="000000" w:sz="4" w:space="0"/>
            </w:tcBorders>
            <w:vAlign w:val="center"/>
          </w:tcPr>
          <w:p w14:paraId="73744083">
            <w:pPr>
              <w:widowControl/>
              <w:rPr>
                <w:rFonts w:ascii="宋体" w:hAnsi="宋体" w:eastAsia="宋体" w:cs="Times New Roman"/>
                <w:kern w:val="0"/>
                <w:szCs w:val="21"/>
                <w:highlight w:val="none"/>
              </w:rPr>
            </w:pPr>
          </w:p>
        </w:tc>
        <w:tc>
          <w:tcPr>
            <w:tcW w:w="1640" w:type="dxa"/>
            <w:gridSpan w:val="2"/>
            <w:tcBorders>
              <w:top w:val="single" w:color="000000" w:sz="4" w:space="0"/>
              <w:left w:val="nil"/>
              <w:bottom w:val="single" w:color="000000" w:sz="4" w:space="0"/>
              <w:right w:val="single" w:color="000000" w:sz="4" w:space="0"/>
            </w:tcBorders>
            <w:vAlign w:val="center"/>
          </w:tcPr>
          <w:p w14:paraId="4DDBD44E">
            <w:pPr>
              <w:widowControl/>
              <w:rPr>
                <w:rFonts w:ascii="宋体" w:hAnsi="宋体" w:eastAsia="宋体" w:cs="Times New Roman"/>
                <w:kern w:val="0"/>
                <w:szCs w:val="21"/>
                <w:highlight w:val="none"/>
              </w:rPr>
            </w:pPr>
          </w:p>
        </w:tc>
        <w:tc>
          <w:tcPr>
            <w:tcW w:w="1744" w:type="dxa"/>
            <w:tcBorders>
              <w:top w:val="single" w:color="000000" w:sz="4" w:space="0"/>
              <w:left w:val="nil"/>
              <w:bottom w:val="single" w:color="000000" w:sz="4" w:space="0"/>
              <w:right w:val="single" w:color="000000" w:sz="4" w:space="0"/>
            </w:tcBorders>
            <w:vAlign w:val="center"/>
          </w:tcPr>
          <w:p w14:paraId="056C91C7">
            <w:pPr>
              <w:widowControl/>
              <w:rPr>
                <w:rFonts w:ascii="宋体" w:hAnsi="宋体" w:eastAsia="宋体" w:cs="Times New Roman"/>
                <w:kern w:val="0"/>
                <w:szCs w:val="21"/>
                <w:highlight w:val="none"/>
              </w:rPr>
            </w:pPr>
          </w:p>
        </w:tc>
      </w:tr>
      <w:tr w14:paraId="29C53437">
        <w:tblPrEx>
          <w:tblCellMar>
            <w:top w:w="0" w:type="dxa"/>
            <w:left w:w="108" w:type="dxa"/>
            <w:bottom w:w="0" w:type="dxa"/>
            <w:right w:w="108" w:type="dxa"/>
          </w:tblCellMar>
        </w:tblPrEx>
        <w:trPr>
          <w:trHeight w:val="458" w:hRule="atLeast"/>
          <w:jc w:val="center"/>
        </w:trPr>
        <w:tc>
          <w:tcPr>
            <w:tcW w:w="8704" w:type="dxa"/>
            <w:gridSpan w:val="6"/>
            <w:tcBorders>
              <w:top w:val="single" w:color="000000" w:sz="4" w:space="0"/>
              <w:left w:val="single" w:color="000000" w:sz="4" w:space="0"/>
              <w:bottom w:val="single" w:color="000000" w:sz="4" w:space="0"/>
              <w:right w:val="single" w:color="000000" w:sz="4" w:space="0"/>
            </w:tcBorders>
            <w:vAlign w:val="center"/>
          </w:tcPr>
          <w:p w14:paraId="5ECE41F5">
            <w:pPr>
              <w:widowControl/>
              <w:jc w:val="center"/>
              <w:rPr>
                <w:rFonts w:ascii="宋体" w:hAnsi="宋体" w:eastAsia="宋体" w:cs="Times New Roman"/>
                <w:b/>
                <w:kern w:val="0"/>
                <w:szCs w:val="21"/>
                <w:highlight w:val="none"/>
              </w:rPr>
            </w:pPr>
            <w:r>
              <w:rPr>
                <w:rFonts w:hint="eastAsia" w:ascii="宋体" w:hAnsi="宋体" w:eastAsia="宋体" w:cs="Times New Roman"/>
                <w:b/>
                <w:kern w:val="0"/>
                <w:szCs w:val="21"/>
                <w:highlight w:val="none"/>
              </w:rPr>
              <w:t>学生学习效果评价的设计</w:t>
            </w:r>
          </w:p>
        </w:tc>
      </w:tr>
      <w:tr w14:paraId="3E072C2D">
        <w:tblPrEx>
          <w:tblCellMar>
            <w:top w:w="0" w:type="dxa"/>
            <w:left w:w="108" w:type="dxa"/>
            <w:bottom w:w="0" w:type="dxa"/>
            <w:right w:w="108" w:type="dxa"/>
          </w:tblCellMar>
        </w:tblPrEx>
        <w:trPr>
          <w:trHeight w:val="1856" w:hRule="atLeast"/>
          <w:jc w:val="center"/>
        </w:trPr>
        <w:tc>
          <w:tcPr>
            <w:tcW w:w="8704" w:type="dxa"/>
            <w:gridSpan w:val="6"/>
            <w:tcBorders>
              <w:top w:val="single" w:color="000000" w:sz="4" w:space="0"/>
              <w:left w:val="single" w:color="000000" w:sz="4" w:space="0"/>
              <w:bottom w:val="single" w:color="000000" w:sz="4" w:space="0"/>
              <w:right w:val="single" w:color="000000" w:sz="4" w:space="0"/>
            </w:tcBorders>
            <w:vAlign w:val="center"/>
          </w:tcPr>
          <w:p w14:paraId="0D70DE27">
            <w:pPr>
              <w:widowControl/>
              <w:rPr>
                <w:rFonts w:ascii="宋体" w:hAnsi="宋体" w:eastAsia="宋体" w:cs="Times New Roman"/>
                <w:kern w:val="0"/>
                <w:szCs w:val="21"/>
                <w:highlight w:val="none"/>
              </w:rPr>
            </w:pPr>
          </w:p>
        </w:tc>
      </w:tr>
      <w:tr w14:paraId="2A282668">
        <w:tblPrEx>
          <w:tblCellMar>
            <w:top w:w="0" w:type="dxa"/>
            <w:left w:w="108" w:type="dxa"/>
            <w:bottom w:w="0" w:type="dxa"/>
            <w:right w:w="108" w:type="dxa"/>
          </w:tblCellMar>
        </w:tblPrEx>
        <w:trPr>
          <w:trHeight w:val="445" w:hRule="atLeast"/>
          <w:jc w:val="center"/>
        </w:trPr>
        <w:tc>
          <w:tcPr>
            <w:tcW w:w="8704" w:type="dxa"/>
            <w:gridSpan w:val="6"/>
            <w:tcBorders>
              <w:top w:val="single" w:color="000000" w:sz="4" w:space="0"/>
              <w:left w:val="single" w:color="000000" w:sz="4" w:space="0"/>
              <w:bottom w:val="single" w:color="000000" w:sz="4" w:space="0"/>
              <w:right w:val="single" w:color="000000" w:sz="4" w:space="0"/>
            </w:tcBorders>
            <w:vAlign w:val="center"/>
          </w:tcPr>
          <w:p w14:paraId="3436820E">
            <w:pPr>
              <w:widowControl/>
              <w:jc w:val="center"/>
              <w:rPr>
                <w:rFonts w:ascii="宋体" w:hAnsi="宋体" w:eastAsia="宋体" w:cs="Times New Roman"/>
                <w:b/>
                <w:kern w:val="0"/>
                <w:szCs w:val="21"/>
                <w:highlight w:val="none"/>
              </w:rPr>
            </w:pPr>
            <w:r>
              <w:rPr>
                <w:rFonts w:hint="eastAsia" w:ascii="宋体" w:hAnsi="宋体" w:eastAsia="宋体" w:cs="Times New Roman"/>
                <w:b/>
                <w:kern w:val="0"/>
                <w:szCs w:val="21"/>
                <w:highlight w:val="none"/>
              </w:rPr>
              <w:t>板书的设计</w:t>
            </w:r>
          </w:p>
        </w:tc>
      </w:tr>
      <w:tr w14:paraId="446FCF78">
        <w:tblPrEx>
          <w:tblCellMar>
            <w:top w:w="0" w:type="dxa"/>
            <w:left w:w="108" w:type="dxa"/>
            <w:bottom w:w="0" w:type="dxa"/>
            <w:right w:w="108" w:type="dxa"/>
          </w:tblCellMar>
        </w:tblPrEx>
        <w:trPr>
          <w:trHeight w:val="2048" w:hRule="atLeast"/>
          <w:jc w:val="center"/>
        </w:trPr>
        <w:tc>
          <w:tcPr>
            <w:tcW w:w="8704" w:type="dxa"/>
            <w:gridSpan w:val="6"/>
            <w:tcBorders>
              <w:top w:val="single" w:color="000000" w:sz="4" w:space="0"/>
              <w:left w:val="single" w:color="000000" w:sz="4" w:space="0"/>
              <w:bottom w:val="single" w:color="000000" w:sz="4" w:space="0"/>
              <w:right w:val="single" w:color="000000" w:sz="4" w:space="0"/>
            </w:tcBorders>
            <w:vAlign w:val="center"/>
          </w:tcPr>
          <w:p w14:paraId="61563D05">
            <w:pPr>
              <w:widowControl/>
              <w:rPr>
                <w:rFonts w:ascii="宋体" w:hAnsi="宋体" w:eastAsia="宋体" w:cs="Times New Roman"/>
                <w:kern w:val="0"/>
                <w:szCs w:val="21"/>
                <w:highlight w:val="none"/>
              </w:rPr>
            </w:pPr>
          </w:p>
        </w:tc>
      </w:tr>
      <w:tr w14:paraId="40AB2615">
        <w:tblPrEx>
          <w:tblCellMar>
            <w:top w:w="0" w:type="dxa"/>
            <w:left w:w="108" w:type="dxa"/>
            <w:bottom w:w="0" w:type="dxa"/>
            <w:right w:w="108" w:type="dxa"/>
          </w:tblCellMar>
        </w:tblPrEx>
        <w:trPr>
          <w:trHeight w:val="443" w:hRule="atLeast"/>
          <w:jc w:val="center"/>
        </w:trPr>
        <w:tc>
          <w:tcPr>
            <w:tcW w:w="8704" w:type="dxa"/>
            <w:gridSpan w:val="6"/>
            <w:tcBorders>
              <w:top w:val="single" w:color="000000" w:sz="4" w:space="0"/>
              <w:left w:val="single" w:color="000000" w:sz="4" w:space="0"/>
              <w:bottom w:val="single" w:color="000000" w:sz="4" w:space="0"/>
              <w:right w:val="single" w:color="000000" w:sz="4" w:space="0"/>
            </w:tcBorders>
            <w:vAlign w:val="center"/>
          </w:tcPr>
          <w:p w14:paraId="10770297">
            <w:pPr>
              <w:widowControl/>
              <w:jc w:val="center"/>
              <w:rPr>
                <w:rFonts w:ascii="宋体" w:hAnsi="宋体" w:eastAsia="宋体" w:cs="Times New Roman"/>
                <w:b/>
                <w:kern w:val="0"/>
                <w:szCs w:val="21"/>
                <w:highlight w:val="none"/>
              </w:rPr>
            </w:pPr>
            <w:r>
              <w:rPr>
                <w:rFonts w:hint="eastAsia" w:ascii="宋体" w:hAnsi="宋体" w:eastAsia="宋体" w:cs="Times New Roman"/>
                <w:b/>
                <w:kern w:val="0"/>
                <w:szCs w:val="21"/>
                <w:highlight w:val="none"/>
              </w:rPr>
              <w:t>教学反思：本教学设计突出的优点和不足</w:t>
            </w:r>
          </w:p>
        </w:tc>
      </w:tr>
      <w:tr w14:paraId="4D53ADF4">
        <w:tblPrEx>
          <w:tblCellMar>
            <w:top w:w="0" w:type="dxa"/>
            <w:left w:w="108" w:type="dxa"/>
            <w:bottom w:w="0" w:type="dxa"/>
            <w:right w:w="108" w:type="dxa"/>
          </w:tblCellMar>
        </w:tblPrEx>
        <w:trPr>
          <w:trHeight w:val="3705" w:hRule="atLeast"/>
          <w:jc w:val="center"/>
        </w:trPr>
        <w:tc>
          <w:tcPr>
            <w:tcW w:w="8704" w:type="dxa"/>
            <w:gridSpan w:val="6"/>
            <w:tcBorders>
              <w:top w:val="single" w:color="000000" w:sz="4" w:space="0"/>
              <w:left w:val="single" w:color="000000" w:sz="4" w:space="0"/>
              <w:bottom w:val="single" w:color="000000" w:sz="4" w:space="0"/>
              <w:right w:val="single" w:color="000000" w:sz="4" w:space="0"/>
            </w:tcBorders>
            <w:vAlign w:val="center"/>
          </w:tcPr>
          <w:p w14:paraId="00E0DB8F">
            <w:pPr>
              <w:widowControl/>
              <w:rPr>
                <w:rFonts w:ascii="宋体" w:hAnsi="宋体" w:eastAsia="宋体" w:cs="Times New Roman"/>
                <w:kern w:val="0"/>
                <w:szCs w:val="21"/>
                <w:highlight w:val="none"/>
              </w:rPr>
            </w:pPr>
          </w:p>
        </w:tc>
      </w:tr>
    </w:tbl>
    <w:p w14:paraId="1E453B8A">
      <w:pPr>
        <w:rPr>
          <w:rFonts w:ascii="Times New Roman" w:hAnsi="Times New Roman" w:eastAsia="仿宋_GB2312" w:cs="Times New Roman"/>
          <w:sz w:val="28"/>
          <w:szCs w:val="28"/>
          <w:highlight w:val="none"/>
        </w:rPr>
      </w:pPr>
    </w:p>
    <w:p w14:paraId="6109F087">
      <w:pPr>
        <w:rPr>
          <w:rFonts w:ascii="Times New Roman" w:hAnsi="Times New Roman" w:eastAsia="仿宋_GB2312" w:cs="Times New Roman"/>
          <w:b/>
          <w:sz w:val="28"/>
          <w:szCs w:val="28"/>
          <w:highlight w:val="none"/>
        </w:rPr>
      </w:pPr>
      <w:r>
        <w:rPr>
          <w:rFonts w:ascii="Times New Roman" w:hAnsi="Times New Roman" w:eastAsia="仿宋_GB2312" w:cs="Times New Roman"/>
          <w:b/>
          <w:sz w:val="28"/>
          <w:szCs w:val="28"/>
          <w:highlight w:val="none"/>
        </w:rPr>
        <w:t>附件</w:t>
      </w:r>
      <w:r>
        <w:rPr>
          <w:rFonts w:hint="eastAsia" w:ascii="Times New Roman" w:hAnsi="Times New Roman" w:eastAsia="仿宋_GB2312" w:cs="Times New Roman"/>
          <w:b/>
          <w:sz w:val="28"/>
          <w:szCs w:val="28"/>
          <w:highlight w:val="none"/>
        </w:rPr>
        <w:t>2</w:t>
      </w:r>
    </w:p>
    <w:p w14:paraId="555D4B40">
      <w:pPr>
        <w:jc w:val="center"/>
        <w:rPr>
          <w:rFonts w:ascii="宋体" w:hAnsi="宋体" w:eastAsia="宋体"/>
          <w:b/>
          <w:bCs/>
          <w:sz w:val="22"/>
          <w:szCs w:val="22"/>
          <w:highlight w:val="none"/>
        </w:rPr>
      </w:pPr>
      <w:r>
        <w:rPr>
          <w:rFonts w:ascii="宋体" w:hAnsi="宋体" w:eastAsia="宋体"/>
          <w:b/>
          <w:bCs/>
          <w:sz w:val="22"/>
          <w:szCs w:val="22"/>
          <w:highlight w:val="none"/>
        </w:rPr>
        <w:t>202</w:t>
      </w:r>
      <w:r>
        <w:rPr>
          <w:rFonts w:hint="eastAsia" w:ascii="宋体" w:hAnsi="宋体" w:eastAsia="宋体"/>
          <w:b/>
          <w:bCs/>
          <w:sz w:val="22"/>
          <w:szCs w:val="22"/>
          <w:highlight w:val="none"/>
          <w:lang w:val="en-US" w:eastAsia="zh-CN"/>
        </w:rPr>
        <w:t>5</w:t>
      </w:r>
      <w:r>
        <w:rPr>
          <w:rFonts w:ascii="宋体" w:hAnsi="宋体" w:eastAsia="宋体"/>
          <w:b/>
          <w:bCs/>
          <w:sz w:val="22"/>
          <w:szCs w:val="22"/>
          <w:highlight w:val="none"/>
        </w:rPr>
        <w:t>年度北京师范大学</w:t>
      </w:r>
      <w:r>
        <w:rPr>
          <w:rFonts w:hint="eastAsia" w:ascii="宋体" w:hAnsi="宋体" w:eastAsia="宋体"/>
          <w:b/>
          <w:bCs/>
          <w:sz w:val="22"/>
          <w:szCs w:val="22"/>
          <w:highlight w:val="none"/>
        </w:rPr>
        <w:t>（</w:t>
      </w:r>
      <w:r>
        <w:rPr>
          <w:rFonts w:ascii="宋体" w:hAnsi="宋体" w:eastAsia="宋体"/>
          <w:b/>
          <w:bCs/>
          <w:sz w:val="22"/>
          <w:szCs w:val="22"/>
          <w:highlight w:val="none"/>
        </w:rPr>
        <w:t>珠海校区</w:t>
      </w:r>
      <w:r>
        <w:rPr>
          <w:rFonts w:hint="eastAsia" w:ascii="宋体" w:hAnsi="宋体" w:eastAsia="宋体"/>
          <w:b/>
          <w:bCs/>
          <w:sz w:val="22"/>
          <w:szCs w:val="22"/>
          <w:highlight w:val="none"/>
        </w:rPr>
        <w:t>）</w:t>
      </w:r>
      <w:r>
        <w:rPr>
          <w:rFonts w:ascii="宋体" w:hAnsi="宋体" w:eastAsia="宋体"/>
          <w:b/>
          <w:bCs/>
          <w:sz w:val="22"/>
          <w:szCs w:val="22"/>
          <w:highlight w:val="none"/>
        </w:rPr>
        <w:t>化学学科未来卓越教师教学技能大赛报名表</w:t>
      </w:r>
    </w:p>
    <w:p w14:paraId="771CB8C7">
      <w:pPr>
        <w:widowControl/>
        <w:spacing w:line="360" w:lineRule="auto"/>
        <w:ind w:right="640" w:firstLine="300" w:firstLineChars="150"/>
        <w:jc w:val="left"/>
        <w:rPr>
          <w:rFonts w:ascii="Times New Roman" w:hAnsi="Times New Roman" w:cs="Times New Roman"/>
          <w:kern w:val="0"/>
          <w:sz w:val="20"/>
          <w:szCs w:val="20"/>
          <w:highlight w:val="none"/>
        </w:rPr>
      </w:pPr>
      <w:r>
        <w:rPr>
          <w:rFonts w:ascii="Times New Roman" w:hAnsi="Times New Roman" w:cs="Times New Roman"/>
          <w:kern w:val="0"/>
          <w:sz w:val="20"/>
          <w:szCs w:val="20"/>
          <w:highlight w:val="none"/>
        </w:rPr>
        <w:t>参赛学校</w:t>
      </w:r>
      <w:r>
        <w:rPr>
          <w:rFonts w:hint="eastAsia" w:ascii="Times New Roman" w:hAnsi="Times New Roman" w:cs="Times New Roman"/>
          <w:kern w:val="0"/>
          <w:sz w:val="20"/>
          <w:szCs w:val="20"/>
          <w:highlight w:val="none"/>
          <w:lang w:eastAsia="zh-CN"/>
        </w:rPr>
        <w:t>（</w:t>
      </w:r>
      <w:r>
        <w:rPr>
          <w:rFonts w:hint="eastAsia" w:ascii="Times New Roman" w:hAnsi="Times New Roman" w:cs="Times New Roman"/>
          <w:kern w:val="0"/>
          <w:sz w:val="20"/>
          <w:szCs w:val="20"/>
          <w:highlight w:val="none"/>
          <w:lang w:val="en-US" w:eastAsia="zh-CN"/>
        </w:rPr>
        <w:t>教务处盖章</w:t>
      </w:r>
      <w:r>
        <w:rPr>
          <w:rFonts w:hint="eastAsia" w:ascii="Times New Roman" w:hAnsi="Times New Roman" w:cs="Times New Roman"/>
          <w:kern w:val="0"/>
          <w:sz w:val="20"/>
          <w:szCs w:val="20"/>
          <w:highlight w:val="none"/>
          <w:lang w:eastAsia="zh-CN"/>
        </w:rPr>
        <w:t>）</w:t>
      </w:r>
      <w:r>
        <w:rPr>
          <w:rFonts w:ascii="Times New Roman" w:hAnsi="Times New Roman" w:cs="Times New Roman"/>
          <w:kern w:val="0"/>
          <w:sz w:val="20"/>
          <w:szCs w:val="20"/>
          <w:highlight w:val="none"/>
        </w:rPr>
        <w:t>：_____________       学科组______________________</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59"/>
        <w:gridCol w:w="1659"/>
        <w:gridCol w:w="1659"/>
        <w:gridCol w:w="1659"/>
        <w:gridCol w:w="1660"/>
      </w:tblGrid>
      <w:tr w14:paraId="3F4EAB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59" w:type="dxa"/>
            <w:vAlign w:val="center"/>
          </w:tcPr>
          <w:p w14:paraId="23E9A507">
            <w:pPr>
              <w:jc w:val="center"/>
              <w:rPr>
                <w:rFonts w:hint="eastAsia" w:ascii="宋体" w:hAnsi="宋体" w:eastAsia="宋体" w:cs="宋体"/>
                <w:b/>
                <w:bCs/>
                <w:sz w:val="21"/>
                <w:szCs w:val="21"/>
                <w:highlight w:val="none"/>
              </w:rPr>
            </w:pPr>
            <w:r>
              <w:rPr>
                <w:rFonts w:hint="eastAsia" w:ascii="宋体" w:hAnsi="宋体" w:eastAsia="宋体" w:cs="宋体"/>
                <w:b/>
                <w:bCs/>
                <w:color w:val="000000"/>
                <w:sz w:val="21"/>
                <w:szCs w:val="21"/>
                <w:highlight w:val="none"/>
              </w:rPr>
              <w:t>学生姓名</w:t>
            </w:r>
          </w:p>
        </w:tc>
        <w:tc>
          <w:tcPr>
            <w:tcW w:w="1659" w:type="dxa"/>
            <w:vAlign w:val="center"/>
          </w:tcPr>
          <w:p w14:paraId="556CC566">
            <w:pPr>
              <w:jc w:val="center"/>
              <w:rPr>
                <w:rFonts w:hint="eastAsia" w:ascii="宋体" w:hAnsi="宋体" w:eastAsia="宋体" w:cs="宋体"/>
                <w:b/>
                <w:bCs/>
                <w:sz w:val="21"/>
                <w:szCs w:val="21"/>
                <w:highlight w:val="none"/>
              </w:rPr>
            </w:pPr>
            <w:r>
              <w:rPr>
                <w:rFonts w:hint="eastAsia" w:ascii="宋体" w:hAnsi="宋体" w:eastAsia="宋体" w:cs="宋体"/>
                <w:b/>
                <w:bCs/>
                <w:color w:val="000000"/>
                <w:sz w:val="21"/>
                <w:szCs w:val="21"/>
                <w:highlight w:val="none"/>
              </w:rPr>
              <w:t>学号</w:t>
            </w:r>
          </w:p>
        </w:tc>
        <w:tc>
          <w:tcPr>
            <w:tcW w:w="1659" w:type="dxa"/>
            <w:vAlign w:val="center"/>
          </w:tcPr>
          <w:p w14:paraId="48DDBB50">
            <w:pPr>
              <w:jc w:val="center"/>
              <w:rPr>
                <w:rFonts w:hint="eastAsia" w:ascii="宋体" w:hAnsi="宋体" w:eastAsia="宋体" w:cs="宋体"/>
                <w:b/>
                <w:bCs/>
                <w:sz w:val="21"/>
                <w:szCs w:val="21"/>
                <w:highlight w:val="none"/>
              </w:rPr>
            </w:pPr>
            <w:r>
              <w:rPr>
                <w:rFonts w:hint="eastAsia" w:ascii="宋体" w:hAnsi="宋体" w:eastAsia="宋体" w:cs="宋体"/>
                <w:b/>
                <w:bCs/>
                <w:color w:val="000000"/>
                <w:sz w:val="21"/>
                <w:szCs w:val="21"/>
                <w:highlight w:val="none"/>
              </w:rPr>
              <w:t>年级</w:t>
            </w:r>
          </w:p>
        </w:tc>
        <w:tc>
          <w:tcPr>
            <w:tcW w:w="1659" w:type="dxa"/>
            <w:vAlign w:val="center"/>
          </w:tcPr>
          <w:p w14:paraId="7D67BD0E">
            <w:pPr>
              <w:jc w:val="center"/>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性别</w:t>
            </w:r>
          </w:p>
        </w:tc>
        <w:tc>
          <w:tcPr>
            <w:tcW w:w="1660" w:type="dxa"/>
          </w:tcPr>
          <w:p w14:paraId="0FCCCFDB">
            <w:pPr>
              <w:jc w:val="center"/>
              <w:rPr>
                <w:rFonts w:hint="eastAsia" w:ascii="宋体" w:hAnsi="宋体" w:eastAsia="宋体" w:cs="宋体"/>
                <w:b/>
                <w:bCs/>
                <w:sz w:val="21"/>
                <w:szCs w:val="21"/>
                <w:highlight w:val="none"/>
              </w:rPr>
            </w:pPr>
            <w:r>
              <w:rPr>
                <w:rFonts w:hint="eastAsia" w:ascii="宋体" w:hAnsi="宋体" w:eastAsia="宋体" w:cs="宋体"/>
                <w:b/>
                <w:bCs/>
                <w:color w:val="000000"/>
                <w:sz w:val="21"/>
                <w:szCs w:val="21"/>
                <w:highlight w:val="none"/>
              </w:rPr>
              <w:t>参赛题目</w:t>
            </w:r>
          </w:p>
        </w:tc>
      </w:tr>
      <w:tr w14:paraId="66C916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59" w:type="dxa"/>
          </w:tcPr>
          <w:p w14:paraId="4808992F">
            <w:pPr>
              <w:jc w:val="center"/>
              <w:rPr>
                <w:rFonts w:hint="eastAsia" w:ascii="宋体" w:hAnsi="宋体" w:eastAsia="宋体" w:cs="宋体"/>
                <w:sz w:val="21"/>
                <w:szCs w:val="21"/>
                <w:highlight w:val="none"/>
              </w:rPr>
            </w:pPr>
          </w:p>
        </w:tc>
        <w:tc>
          <w:tcPr>
            <w:tcW w:w="1659" w:type="dxa"/>
          </w:tcPr>
          <w:p w14:paraId="0CE98BC0">
            <w:pPr>
              <w:jc w:val="center"/>
              <w:rPr>
                <w:rFonts w:hint="eastAsia" w:ascii="宋体" w:hAnsi="宋体" w:eastAsia="宋体" w:cs="宋体"/>
                <w:sz w:val="21"/>
                <w:szCs w:val="21"/>
                <w:highlight w:val="none"/>
              </w:rPr>
            </w:pPr>
          </w:p>
        </w:tc>
        <w:tc>
          <w:tcPr>
            <w:tcW w:w="1659" w:type="dxa"/>
          </w:tcPr>
          <w:p w14:paraId="76A2F8E6">
            <w:pPr>
              <w:jc w:val="center"/>
              <w:rPr>
                <w:rFonts w:hint="eastAsia" w:ascii="宋体" w:hAnsi="宋体" w:eastAsia="宋体" w:cs="宋体"/>
                <w:sz w:val="21"/>
                <w:szCs w:val="21"/>
                <w:highlight w:val="none"/>
              </w:rPr>
            </w:pPr>
          </w:p>
        </w:tc>
        <w:tc>
          <w:tcPr>
            <w:tcW w:w="1659" w:type="dxa"/>
          </w:tcPr>
          <w:p w14:paraId="65337994">
            <w:pPr>
              <w:jc w:val="center"/>
              <w:rPr>
                <w:rFonts w:hint="eastAsia" w:ascii="宋体" w:hAnsi="宋体" w:eastAsia="宋体" w:cs="宋体"/>
                <w:sz w:val="21"/>
                <w:szCs w:val="21"/>
                <w:highlight w:val="none"/>
              </w:rPr>
            </w:pPr>
          </w:p>
        </w:tc>
        <w:tc>
          <w:tcPr>
            <w:tcW w:w="1660" w:type="dxa"/>
          </w:tcPr>
          <w:p w14:paraId="02CBFD82">
            <w:pPr>
              <w:jc w:val="center"/>
              <w:rPr>
                <w:rFonts w:hint="eastAsia" w:ascii="宋体" w:hAnsi="宋体" w:eastAsia="宋体" w:cs="宋体"/>
                <w:sz w:val="21"/>
                <w:szCs w:val="21"/>
                <w:highlight w:val="none"/>
              </w:rPr>
            </w:pPr>
          </w:p>
        </w:tc>
      </w:tr>
      <w:tr w14:paraId="1FBE1C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59" w:type="dxa"/>
          </w:tcPr>
          <w:p w14:paraId="4B6E4843">
            <w:pPr>
              <w:jc w:val="center"/>
              <w:rPr>
                <w:rFonts w:hint="eastAsia" w:ascii="宋体" w:hAnsi="宋体" w:eastAsia="宋体" w:cs="宋体"/>
                <w:sz w:val="21"/>
                <w:szCs w:val="21"/>
                <w:highlight w:val="none"/>
              </w:rPr>
            </w:pPr>
          </w:p>
        </w:tc>
        <w:tc>
          <w:tcPr>
            <w:tcW w:w="1659" w:type="dxa"/>
          </w:tcPr>
          <w:p w14:paraId="60D71C10">
            <w:pPr>
              <w:jc w:val="center"/>
              <w:rPr>
                <w:rFonts w:hint="eastAsia" w:ascii="宋体" w:hAnsi="宋体" w:eastAsia="宋体" w:cs="宋体"/>
                <w:sz w:val="21"/>
                <w:szCs w:val="21"/>
                <w:highlight w:val="none"/>
              </w:rPr>
            </w:pPr>
          </w:p>
        </w:tc>
        <w:tc>
          <w:tcPr>
            <w:tcW w:w="1659" w:type="dxa"/>
          </w:tcPr>
          <w:p w14:paraId="375C76F7">
            <w:pPr>
              <w:jc w:val="center"/>
              <w:rPr>
                <w:rFonts w:hint="eastAsia" w:ascii="宋体" w:hAnsi="宋体" w:eastAsia="宋体" w:cs="宋体"/>
                <w:sz w:val="21"/>
                <w:szCs w:val="21"/>
                <w:highlight w:val="none"/>
              </w:rPr>
            </w:pPr>
          </w:p>
        </w:tc>
        <w:tc>
          <w:tcPr>
            <w:tcW w:w="1659" w:type="dxa"/>
          </w:tcPr>
          <w:p w14:paraId="714CC3CF">
            <w:pPr>
              <w:jc w:val="center"/>
              <w:rPr>
                <w:rFonts w:hint="eastAsia" w:ascii="宋体" w:hAnsi="宋体" w:eastAsia="宋体" w:cs="宋体"/>
                <w:sz w:val="21"/>
                <w:szCs w:val="21"/>
                <w:highlight w:val="none"/>
              </w:rPr>
            </w:pPr>
          </w:p>
        </w:tc>
        <w:tc>
          <w:tcPr>
            <w:tcW w:w="1660" w:type="dxa"/>
          </w:tcPr>
          <w:p w14:paraId="2900D37D">
            <w:pPr>
              <w:jc w:val="center"/>
              <w:rPr>
                <w:rFonts w:hint="eastAsia" w:ascii="宋体" w:hAnsi="宋体" w:eastAsia="宋体" w:cs="宋体"/>
                <w:sz w:val="21"/>
                <w:szCs w:val="21"/>
                <w:highlight w:val="none"/>
              </w:rPr>
            </w:pPr>
          </w:p>
        </w:tc>
      </w:tr>
      <w:tr w14:paraId="493CA9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59" w:type="dxa"/>
          </w:tcPr>
          <w:p w14:paraId="5B576BC1">
            <w:pPr>
              <w:jc w:val="center"/>
              <w:rPr>
                <w:rFonts w:hint="eastAsia" w:ascii="宋体" w:hAnsi="宋体" w:eastAsia="宋体" w:cs="宋体"/>
                <w:sz w:val="21"/>
                <w:szCs w:val="21"/>
                <w:highlight w:val="none"/>
              </w:rPr>
            </w:pPr>
          </w:p>
        </w:tc>
        <w:tc>
          <w:tcPr>
            <w:tcW w:w="1659" w:type="dxa"/>
          </w:tcPr>
          <w:p w14:paraId="43CDB97C">
            <w:pPr>
              <w:jc w:val="center"/>
              <w:rPr>
                <w:rFonts w:hint="eastAsia" w:ascii="宋体" w:hAnsi="宋体" w:eastAsia="宋体" w:cs="宋体"/>
                <w:sz w:val="21"/>
                <w:szCs w:val="21"/>
                <w:highlight w:val="none"/>
              </w:rPr>
            </w:pPr>
          </w:p>
        </w:tc>
        <w:tc>
          <w:tcPr>
            <w:tcW w:w="1659" w:type="dxa"/>
          </w:tcPr>
          <w:p w14:paraId="465192E1">
            <w:pPr>
              <w:jc w:val="center"/>
              <w:rPr>
                <w:rFonts w:hint="eastAsia" w:ascii="宋体" w:hAnsi="宋体" w:eastAsia="宋体" w:cs="宋体"/>
                <w:sz w:val="21"/>
                <w:szCs w:val="21"/>
                <w:highlight w:val="none"/>
              </w:rPr>
            </w:pPr>
          </w:p>
        </w:tc>
        <w:tc>
          <w:tcPr>
            <w:tcW w:w="1659" w:type="dxa"/>
          </w:tcPr>
          <w:p w14:paraId="427C8A7E">
            <w:pPr>
              <w:jc w:val="center"/>
              <w:rPr>
                <w:rFonts w:hint="eastAsia" w:ascii="宋体" w:hAnsi="宋体" w:eastAsia="宋体" w:cs="宋体"/>
                <w:sz w:val="21"/>
                <w:szCs w:val="21"/>
                <w:highlight w:val="none"/>
              </w:rPr>
            </w:pPr>
          </w:p>
        </w:tc>
        <w:tc>
          <w:tcPr>
            <w:tcW w:w="1660" w:type="dxa"/>
          </w:tcPr>
          <w:p w14:paraId="3ED9EBED">
            <w:pPr>
              <w:jc w:val="center"/>
              <w:rPr>
                <w:rFonts w:hint="eastAsia" w:ascii="宋体" w:hAnsi="宋体" w:eastAsia="宋体" w:cs="宋体"/>
                <w:sz w:val="21"/>
                <w:szCs w:val="21"/>
                <w:highlight w:val="none"/>
              </w:rPr>
            </w:pPr>
          </w:p>
        </w:tc>
      </w:tr>
      <w:tr w14:paraId="3164D2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59" w:type="dxa"/>
          </w:tcPr>
          <w:p w14:paraId="372C7743">
            <w:pPr>
              <w:jc w:val="center"/>
              <w:rPr>
                <w:rFonts w:hint="eastAsia" w:ascii="宋体" w:hAnsi="宋体" w:eastAsia="宋体" w:cs="宋体"/>
                <w:sz w:val="21"/>
                <w:szCs w:val="21"/>
                <w:highlight w:val="none"/>
              </w:rPr>
            </w:pPr>
          </w:p>
        </w:tc>
        <w:tc>
          <w:tcPr>
            <w:tcW w:w="1659" w:type="dxa"/>
          </w:tcPr>
          <w:p w14:paraId="3FE80E65">
            <w:pPr>
              <w:jc w:val="center"/>
              <w:rPr>
                <w:rFonts w:hint="eastAsia" w:ascii="宋体" w:hAnsi="宋体" w:eastAsia="宋体" w:cs="宋体"/>
                <w:sz w:val="21"/>
                <w:szCs w:val="21"/>
                <w:highlight w:val="none"/>
              </w:rPr>
            </w:pPr>
          </w:p>
        </w:tc>
        <w:tc>
          <w:tcPr>
            <w:tcW w:w="1659" w:type="dxa"/>
          </w:tcPr>
          <w:p w14:paraId="447D165A">
            <w:pPr>
              <w:jc w:val="center"/>
              <w:rPr>
                <w:rFonts w:hint="eastAsia" w:ascii="宋体" w:hAnsi="宋体" w:eastAsia="宋体" w:cs="宋体"/>
                <w:sz w:val="21"/>
                <w:szCs w:val="21"/>
                <w:highlight w:val="none"/>
              </w:rPr>
            </w:pPr>
          </w:p>
        </w:tc>
        <w:tc>
          <w:tcPr>
            <w:tcW w:w="1659" w:type="dxa"/>
          </w:tcPr>
          <w:p w14:paraId="0DCF567C">
            <w:pPr>
              <w:jc w:val="center"/>
              <w:rPr>
                <w:rFonts w:hint="eastAsia" w:ascii="宋体" w:hAnsi="宋体" w:eastAsia="宋体" w:cs="宋体"/>
                <w:sz w:val="21"/>
                <w:szCs w:val="21"/>
                <w:highlight w:val="none"/>
              </w:rPr>
            </w:pPr>
          </w:p>
        </w:tc>
        <w:tc>
          <w:tcPr>
            <w:tcW w:w="1660" w:type="dxa"/>
          </w:tcPr>
          <w:p w14:paraId="66359A14">
            <w:pPr>
              <w:jc w:val="center"/>
              <w:rPr>
                <w:rFonts w:hint="eastAsia" w:ascii="宋体" w:hAnsi="宋体" w:eastAsia="宋体" w:cs="宋体"/>
                <w:sz w:val="21"/>
                <w:szCs w:val="21"/>
                <w:highlight w:val="none"/>
              </w:rPr>
            </w:pPr>
          </w:p>
        </w:tc>
      </w:tr>
      <w:tr w14:paraId="00D2E8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59" w:type="dxa"/>
          </w:tcPr>
          <w:p w14:paraId="03F00F8D">
            <w:pPr>
              <w:jc w:val="center"/>
              <w:rPr>
                <w:rFonts w:hint="eastAsia" w:ascii="宋体" w:hAnsi="宋体" w:eastAsia="宋体" w:cs="宋体"/>
                <w:sz w:val="21"/>
                <w:szCs w:val="21"/>
                <w:highlight w:val="none"/>
              </w:rPr>
            </w:pPr>
          </w:p>
        </w:tc>
        <w:tc>
          <w:tcPr>
            <w:tcW w:w="1659" w:type="dxa"/>
          </w:tcPr>
          <w:p w14:paraId="2B915124">
            <w:pPr>
              <w:jc w:val="center"/>
              <w:rPr>
                <w:rFonts w:hint="eastAsia" w:ascii="宋体" w:hAnsi="宋体" w:eastAsia="宋体" w:cs="宋体"/>
                <w:sz w:val="21"/>
                <w:szCs w:val="21"/>
                <w:highlight w:val="none"/>
              </w:rPr>
            </w:pPr>
          </w:p>
        </w:tc>
        <w:tc>
          <w:tcPr>
            <w:tcW w:w="1659" w:type="dxa"/>
          </w:tcPr>
          <w:p w14:paraId="00E29F69">
            <w:pPr>
              <w:jc w:val="center"/>
              <w:rPr>
                <w:rFonts w:hint="eastAsia" w:ascii="宋体" w:hAnsi="宋体" w:eastAsia="宋体" w:cs="宋体"/>
                <w:sz w:val="21"/>
                <w:szCs w:val="21"/>
                <w:highlight w:val="none"/>
              </w:rPr>
            </w:pPr>
          </w:p>
        </w:tc>
        <w:tc>
          <w:tcPr>
            <w:tcW w:w="1659" w:type="dxa"/>
          </w:tcPr>
          <w:p w14:paraId="110A1DA5">
            <w:pPr>
              <w:jc w:val="center"/>
              <w:rPr>
                <w:rFonts w:hint="eastAsia" w:ascii="宋体" w:hAnsi="宋体" w:eastAsia="宋体" w:cs="宋体"/>
                <w:sz w:val="21"/>
                <w:szCs w:val="21"/>
                <w:highlight w:val="none"/>
              </w:rPr>
            </w:pPr>
          </w:p>
        </w:tc>
        <w:tc>
          <w:tcPr>
            <w:tcW w:w="1660" w:type="dxa"/>
          </w:tcPr>
          <w:p w14:paraId="4C1FF3A5">
            <w:pPr>
              <w:jc w:val="center"/>
              <w:rPr>
                <w:rFonts w:hint="eastAsia" w:ascii="宋体" w:hAnsi="宋体" w:eastAsia="宋体" w:cs="宋体"/>
                <w:sz w:val="21"/>
                <w:szCs w:val="21"/>
                <w:highlight w:val="none"/>
              </w:rPr>
            </w:pPr>
          </w:p>
        </w:tc>
      </w:tr>
      <w:tr w14:paraId="5E96B3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59" w:type="dxa"/>
          </w:tcPr>
          <w:p w14:paraId="363AF41E">
            <w:pPr>
              <w:jc w:val="center"/>
              <w:rPr>
                <w:rFonts w:hint="eastAsia" w:ascii="宋体" w:hAnsi="宋体" w:eastAsia="宋体" w:cs="宋体"/>
                <w:sz w:val="21"/>
                <w:szCs w:val="21"/>
                <w:highlight w:val="none"/>
              </w:rPr>
            </w:pPr>
          </w:p>
        </w:tc>
        <w:tc>
          <w:tcPr>
            <w:tcW w:w="1659" w:type="dxa"/>
          </w:tcPr>
          <w:p w14:paraId="0EB3FA58">
            <w:pPr>
              <w:jc w:val="center"/>
              <w:rPr>
                <w:rFonts w:hint="eastAsia" w:ascii="宋体" w:hAnsi="宋体" w:eastAsia="宋体" w:cs="宋体"/>
                <w:sz w:val="21"/>
                <w:szCs w:val="21"/>
                <w:highlight w:val="none"/>
              </w:rPr>
            </w:pPr>
          </w:p>
        </w:tc>
        <w:tc>
          <w:tcPr>
            <w:tcW w:w="1659" w:type="dxa"/>
          </w:tcPr>
          <w:p w14:paraId="2997BFF0">
            <w:pPr>
              <w:jc w:val="center"/>
              <w:rPr>
                <w:rFonts w:hint="eastAsia" w:ascii="宋体" w:hAnsi="宋体" w:eastAsia="宋体" w:cs="宋体"/>
                <w:sz w:val="21"/>
                <w:szCs w:val="21"/>
                <w:highlight w:val="none"/>
              </w:rPr>
            </w:pPr>
          </w:p>
        </w:tc>
        <w:tc>
          <w:tcPr>
            <w:tcW w:w="1659" w:type="dxa"/>
          </w:tcPr>
          <w:p w14:paraId="3DAB15FB">
            <w:pPr>
              <w:jc w:val="center"/>
              <w:rPr>
                <w:rFonts w:hint="eastAsia" w:ascii="宋体" w:hAnsi="宋体" w:eastAsia="宋体" w:cs="宋体"/>
                <w:sz w:val="21"/>
                <w:szCs w:val="21"/>
                <w:highlight w:val="none"/>
              </w:rPr>
            </w:pPr>
          </w:p>
        </w:tc>
        <w:tc>
          <w:tcPr>
            <w:tcW w:w="1660" w:type="dxa"/>
          </w:tcPr>
          <w:p w14:paraId="67771613">
            <w:pPr>
              <w:jc w:val="center"/>
              <w:rPr>
                <w:rFonts w:hint="eastAsia" w:ascii="宋体" w:hAnsi="宋体" w:eastAsia="宋体" w:cs="宋体"/>
                <w:sz w:val="21"/>
                <w:szCs w:val="21"/>
                <w:highlight w:val="none"/>
              </w:rPr>
            </w:pPr>
          </w:p>
        </w:tc>
      </w:tr>
    </w:tbl>
    <w:p w14:paraId="5666166D">
      <w:pPr>
        <w:spacing w:line="360" w:lineRule="auto"/>
        <w:rPr>
          <w:rFonts w:ascii="Times New Roman" w:hAnsi="Times New Roman" w:eastAsia="仿宋_GB2312" w:cs="Times New Roman"/>
          <w:sz w:val="28"/>
          <w:szCs w:val="28"/>
          <w:highlight w:val="none"/>
        </w:rPr>
      </w:pPr>
      <w:r>
        <w:rPr>
          <w:rFonts w:hint="eastAsia" w:ascii="Times New Roman" w:hAnsi="Times New Roman" w:eastAsia="仿宋_GB2312" w:cs="Times New Roman"/>
          <w:sz w:val="28"/>
          <w:szCs w:val="28"/>
          <w:highlight w:val="none"/>
        </w:rPr>
        <w:t xml:space="preserve"> </w:t>
      </w:r>
    </w:p>
    <w:bookmarkEnd w:id="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D2E1E06"/>
    <w:multiLevelType w:val="multilevel"/>
    <w:tmpl w:val="7D2E1E06"/>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ViZTU2MDY4MmZkYTQwYzVhMTM4OTIxYjA2ODljY2IifQ=="/>
  </w:docVars>
  <w:rsids>
    <w:rsidRoot w:val="00815308"/>
    <w:rsid w:val="000658B1"/>
    <w:rsid w:val="0008585F"/>
    <w:rsid w:val="000B309A"/>
    <w:rsid w:val="000D1E03"/>
    <w:rsid w:val="00115BD0"/>
    <w:rsid w:val="0012146E"/>
    <w:rsid w:val="00126ED3"/>
    <w:rsid w:val="0014625D"/>
    <w:rsid w:val="00157231"/>
    <w:rsid w:val="0023025B"/>
    <w:rsid w:val="002A4540"/>
    <w:rsid w:val="002E30D9"/>
    <w:rsid w:val="00356AD4"/>
    <w:rsid w:val="003844CD"/>
    <w:rsid w:val="003C2100"/>
    <w:rsid w:val="0047438A"/>
    <w:rsid w:val="004860F1"/>
    <w:rsid w:val="004878FE"/>
    <w:rsid w:val="004A24A7"/>
    <w:rsid w:val="004A4298"/>
    <w:rsid w:val="004C502C"/>
    <w:rsid w:val="004D5BA6"/>
    <w:rsid w:val="004E46A9"/>
    <w:rsid w:val="004F7C18"/>
    <w:rsid w:val="00531B44"/>
    <w:rsid w:val="00605CAB"/>
    <w:rsid w:val="00647C14"/>
    <w:rsid w:val="00660E1A"/>
    <w:rsid w:val="006F2F4A"/>
    <w:rsid w:val="006F569B"/>
    <w:rsid w:val="00715409"/>
    <w:rsid w:val="00743151"/>
    <w:rsid w:val="00751B3F"/>
    <w:rsid w:val="0077356E"/>
    <w:rsid w:val="007C09FB"/>
    <w:rsid w:val="00815308"/>
    <w:rsid w:val="008605EA"/>
    <w:rsid w:val="00873245"/>
    <w:rsid w:val="008A286B"/>
    <w:rsid w:val="0090498A"/>
    <w:rsid w:val="009329E8"/>
    <w:rsid w:val="00932B4C"/>
    <w:rsid w:val="009D689E"/>
    <w:rsid w:val="009E22AF"/>
    <w:rsid w:val="00A414E3"/>
    <w:rsid w:val="00A45E17"/>
    <w:rsid w:val="00A96708"/>
    <w:rsid w:val="00AA2EB2"/>
    <w:rsid w:val="00AE3329"/>
    <w:rsid w:val="00B10553"/>
    <w:rsid w:val="00B21B56"/>
    <w:rsid w:val="00BA3A5F"/>
    <w:rsid w:val="00BD1C78"/>
    <w:rsid w:val="00C30DDF"/>
    <w:rsid w:val="00C31B86"/>
    <w:rsid w:val="00C53B87"/>
    <w:rsid w:val="00C87506"/>
    <w:rsid w:val="00C8776D"/>
    <w:rsid w:val="00CA1C54"/>
    <w:rsid w:val="00CE0E90"/>
    <w:rsid w:val="00D824CF"/>
    <w:rsid w:val="00D926A9"/>
    <w:rsid w:val="00DB1D45"/>
    <w:rsid w:val="00DB319D"/>
    <w:rsid w:val="00DC0116"/>
    <w:rsid w:val="00DC3501"/>
    <w:rsid w:val="00E41B11"/>
    <w:rsid w:val="00E574A6"/>
    <w:rsid w:val="00E84A56"/>
    <w:rsid w:val="00F45178"/>
    <w:rsid w:val="00FC321C"/>
    <w:rsid w:val="00FD305B"/>
    <w:rsid w:val="00FD7B85"/>
    <w:rsid w:val="00FF0ABF"/>
    <w:rsid w:val="04480B32"/>
    <w:rsid w:val="07921517"/>
    <w:rsid w:val="0D7E4D74"/>
    <w:rsid w:val="18974175"/>
    <w:rsid w:val="22FA2963"/>
    <w:rsid w:val="2D9C8892"/>
    <w:rsid w:val="3D590BEA"/>
    <w:rsid w:val="3E485661"/>
    <w:rsid w:val="3EF51E7B"/>
    <w:rsid w:val="45264CBC"/>
    <w:rsid w:val="46A93756"/>
    <w:rsid w:val="48C35D46"/>
    <w:rsid w:val="51A23D00"/>
    <w:rsid w:val="5A2079EE"/>
    <w:rsid w:val="664F6659"/>
    <w:rsid w:val="6FEF93A9"/>
    <w:rsid w:val="76FEDE8E"/>
    <w:rsid w:val="7C7596D7"/>
    <w:rsid w:val="7ED773EE"/>
    <w:rsid w:val="7FDFE4CC"/>
    <w:rsid w:val="9BF5A609"/>
    <w:rsid w:val="BB7DAF50"/>
    <w:rsid w:val="C9AD2B09"/>
    <w:rsid w:val="D3CF9132"/>
    <w:rsid w:val="DFFEC276"/>
    <w:rsid w:val="E5B7FFB5"/>
    <w:rsid w:val="F3FE54F6"/>
    <w:rsid w:val="F8FB3432"/>
    <w:rsid w:val="FEFF12A8"/>
    <w:rsid w:val="FFFC93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Date"/>
    <w:basedOn w:val="1"/>
    <w:next w:val="1"/>
    <w:link w:val="12"/>
    <w:semiHidden/>
    <w:unhideWhenUsed/>
    <w:qFormat/>
    <w:uiPriority w:val="99"/>
    <w:pPr>
      <w:ind w:left="100" w:leftChars="2500"/>
    </w:pPr>
  </w:style>
  <w:style w:type="paragraph" w:styleId="4">
    <w:name w:val="footer"/>
    <w:basedOn w:val="1"/>
    <w:link w:val="14"/>
    <w:unhideWhenUsed/>
    <w:qFormat/>
    <w:uiPriority w:val="99"/>
    <w:pPr>
      <w:tabs>
        <w:tab w:val="center" w:pos="4153"/>
        <w:tab w:val="right" w:pos="8306"/>
      </w:tabs>
      <w:snapToGrid w:val="0"/>
      <w:jc w:val="left"/>
    </w:pPr>
    <w:rPr>
      <w:sz w:val="18"/>
      <w:szCs w:val="18"/>
    </w:rPr>
  </w:style>
  <w:style w:type="paragraph" w:styleId="5">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Hyperlink"/>
    <w:basedOn w:val="8"/>
    <w:unhideWhenUsed/>
    <w:qFormat/>
    <w:uiPriority w:val="99"/>
    <w:rPr>
      <w:color w:val="0563C1" w:themeColor="hyperlink"/>
      <w:u w:val="single"/>
      <w14:textFill>
        <w14:solidFill>
          <w14:schemeClr w14:val="hlink"/>
        </w14:solidFill>
      </w14:textFill>
    </w:rPr>
  </w:style>
  <w:style w:type="paragraph" w:customStyle="1" w:styleId="10">
    <w:name w:val="列出段落1"/>
    <w:basedOn w:val="1"/>
    <w:qFormat/>
    <w:uiPriority w:val="34"/>
    <w:pPr>
      <w:ind w:firstLine="420" w:firstLineChars="200"/>
    </w:pPr>
    <w:rPr>
      <w:szCs w:val="22"/>
    </w:rPr>
  </w:style>
  <w:style w:type="paragraph" w:styleId="11">
    <w:name w:val="List Paragraph"/>
    <w:basedOn w:val="1"/>
    <w:qFormat/>
    <w:uiPriority w:val="34"/>
    <w:pPr>
      <w:ind w:firstLine="420" w:firstLineChars="200"/>
    </w:pPr>
    <w:rPr>
      <w:szCs w:val="22"/>
    </w:rPr>
  </w:style>
  <w:style w:type="character" w:customStyle="1" w:styleId="12">
    <w:name w:val="日期 字符"/>
    <w:basedOn w:val="8"/>
    <w:link w:val="3"/>
    <w:semiHidden/>
    <w:qFormat/>
    <w:uiPriority w:val="99"/>
  </w:style>
  <w:style w:type="character" w:customStyle="1" w:styleId="13">
    <w:name w:val="页眉 字符"/>
    <w:basedOn w:val="8"/>
    <w:link w:val="5"/>
    <w:qFormat/>
    <w:uiPriority w:val="99"/>
    <w:rPr>
      <w:kern w:val="2"/>
      <w:sz w:val="18"/>
      <w:szCs w:val="18"/>
    </w:rPr>
  </w:style>
  <w:style w:type="character" w:customStyle="1" w:styleId="14">
    <w:name w:val="页脚 字符"/>
    <w:basedOn w:val="8"/>
    <w:link w:val="4"/>
    <w:qFormat/>
    <w:uiPriority w:val="99"/>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3209</Words>
  <Characters>3401</Characters>
  <Lines>28</Lines>
  <Paragraphs>7</Paragraphs>
  <TotalTime>80</TotalTime>
  <ScaleCrop>false</ScaleCrop>
  <LinksUpToDate>false</LinksUpToDate>
  <CharactersWithSpaces>3660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2023-05-13T09:45:00Z</dcterms:created>
  <dc:creator>Chen Xiaoge</dc:creator>
  <cp:lastModifiedBy>Meihuan Ji</cp:lastModifiedBy>
  <dcterms:modified xsi:type="dcterms:W3CDTF">2025-04-11T05:29:58Z</dcterms:modified>
  <cp:revision>221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BE13CAD35FC841B5A729098DC4958CBA_13</vt:lpwstr>
  </property>
  <property fmtid="{D5CDD505-2E9C-101B-9397-08002B2CF9AE}" pid="4" name="KSOTemplateDocerSaveRecord">
    <vt:lpwstr>eyJoZGlkIjoiNDk2Y2NjMTA2OGY2YzgxNDNlNTNhZjEzMjRhOTZiNTEiLCJ1c2VySWQiOiIxOTA0OTIzMjkifQ==</vt:lpwstr>
  </property>
</Properties>
</file>