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2024年广东省大学生生物化学实验技能大赛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实验项目书（参考模板）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题目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摘要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1、</w:t>
      </w:r>
      <w:r>
        <w:rPr>
          <w:rFonts w:ascii="Times New Roman" w:hAnsi="Times New Roman" w:eastAsia="仿宋_GB2312" w:cs="Times New Roman"/>
          <w:sz w:val="32"/>
          <w:szCs w:val="32"/>
        </w:rPr>
        <w:t>实验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目的</w:t>
      </w:r>
      <w:r>
        <w:rPr>
          <w:rFonts w:ascii="Times New Roman" w:hAnsi="Times New Roman" w:eastAsia="仿宋_GB2312" w:cs="Times New Roman"/>
          <w:sz w:val="28"/>
          <w:szCs w:val="21"/>
        </w:rPr>
        <w:t>与意义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2、实验原理与内容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2.1 实验原理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2.2 实验内容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3、实验方案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3.1实验材料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3.2 实验方法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4、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实验结果与分析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 xml:space="preserve">4.1 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实验结果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 xml:space="preserve">4.2 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结果分析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1"/>
        </w:rPr>
      </w:pPr>
      <w:r>
        <w:rPr>
          <w:rFonts w:ascii="Times New Roman" w:hAnsi="Times New Roman" w:eastAsia="仿宋_GB2312" w:cs="Times New Roman"/>
          <w:sz w:val="28"/>
          <w:szCs w:val="21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1"/>
        </w:rPr>
        <w:t>、</w:t>
      </w:r>
      <w:r>
        <w:rPr>
          <w:rFonts w:ascii="Times New Roman" w:hAnsi="Times New Roman" w:eastAsia="仿宋_GB2312" w:cs="Times New Roman"/>
          <w:sz w:val="28"/>
          <w:szCs w:val="21"/>
        </w:rPr>
        <w:t>参考文献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wYTc2OTFiYmU4OThlMjFjZTU5YjEyYjI1NWU0OWIifQ=="/>
  </w:docVars>
  <w:rsids>
    <w:rsidRoot w:val="003F21F0"/>
    <w:rsid w:val="003D0368"/>
    <w:rsid w:val="003F21F0"/>
    <w:rsid w:val="00D04702"/>
    <w:rsid w:val="3190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1388</Words>
  <Characters>1565</Characters>
  <Lines>14</Lines>
  <Paragraphs>4</Paragraphs>
  <TotalTime>1</TotalTime>
  <ScaleCrop>false</ScaleCrop>
  <LinksUpToDate>false</LinksUpToDate>
  <CharactersWithSpaces>1746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2024-06-26T07:17:00Z</dcterms:created>
  <dc:creator>媛媛 方</dc:creator>
  <cp:lastModifiedBy>HongyuShen</cp:lastModifiedBy>
  <dcterms:modified xsi:type="dcterms:W3CDTF">2024-06-26T08:25:54Z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66281F81F9B84622B3CF6553E300DD24_12</vt:lpwstr>
  </property>
</Properties>
</file>