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BC" w:rsidRDefault="00AA0BBC" w:rsidP="00AA0BBC">
      <w:pPr>
        <w:spacing w:line="360" w:lineRule="auto"/>
        <w:ind w:left="480" w:hangingChars="200" w:hanging="480"/>
        <w:rPr>
          <w:rFonts w:ascii="华文楷体" w:eastAsia="华文楷体" w:hAnsi="华文楷体" w:cs="华文楷体"/>
          <w:sz w:val="24"/>
          <w:szCs w:val="32"/>
          <w:lang w:eastAsia="zh-Hans"/>
        </w:rPr>
      </w:pPr>
    </w:p>
    <w:p w:rsidR="00AA0BBC" w:rsidRDefault="00AA0BBC" w:rsidP="00AA0BBC">
      <w:pPr>
        <w:spacing w:line="360" w:lineRule="auto"/>
        <w:ind w:left="561" w:hangingChars="200" w:hanging="561"/>
        <w:rPr>
          <w:rFonts w:ascii="华文楷体" w:eastAsia="华文楷体" w:hAnsi="华文楷体" w:cs="华文楷体"/>
          <w:sz w:val="24"/>
          <w:szCs w:val="32"/>
          <w:lang w:eastAsia="zh-Hans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附件7 北京师范大学珠海校区实验竞赛（创新）违规和学术不端行为处理办法</w:t>
      </w:r>
    </w:p>
    <w:p w:rsidR="00AA0BBC" w:rsidRDefault="00AA0BBC" w:rsidP="00AA0BBC">
      <w:pPr>
        <w:spacing w:line="360" w:lineRule="auto"/>
        <w:rPr>
          <w:rFonts w:ascii="华文楷体" w:eastAsia="华文楷体" w:hAnsi="华文楷体" w:cs="华文楷体"/>
          <w:sz w:val="24"/>
          <w:szCs w:val="32"/>
          <w:lang w:eastAsia="zh-Hans"/>
        </w:rPr>
      </w:pPr>
    </w:p>
    <w:p w:rsidR="00AA0BBC" w:rsidRDefault="00AA0BBC" w:rsidP="00AA0BBC">
      <w:pPr>
        <w:pStyle w:val="a7"/>
        <w:spacing w:before="0" w:beforeAutospacing="0" w:after="0" w:afterAutospacing="0" w:line="360" w:lineRule="auto"/>
        <w:ind w:left="210" w:right="210" w:firstLine="544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所有参赛作品须为原创作品，不得存在任何知识产权纠纷或争议。</w:t>
      </w:r>
    </w:p>
    <w:p w:rsidR="00AA0BBC" w:rsidRDefault="00AA0BBC" w:rsidP="00AA0BBC">
      <w:pPr>
        <w:pStyle w:val="a7"/>
        <w:spacing w:before="0" w:beforeAutospacing="0" w:after="0" w:afterAutospacing="0" w:line="360" w:lineRule="auto"/>
        <w:ind w:left="210" w:right="210" w:firstLine="544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1、参赛作品及其</w:t>
      </w:r>
      <w:r>
        <w:rPr>
          <w:rFonts w:ascii="华文楷体" w:eastAsia="华文楷体" w:hAnsi="华文楷体" w:cs="华文楷体" w:hint="eastAsia"/>
          <w:color w:val="000000"/>
          <w:spacing w:val="16"/>
        </w:rPr>
        <w:t>研究报告、PPT和视频等相关材料中</w:t>
      </w:r>
      <w:r>
        <w:rPr>
          <w:rFonts w:ascii="华文楷体" w:eastAsia="华文楷体" w:hAnsi="华文楷体" w:cs="华文楷体" w:hint="eastAsia"/>
          <w:color w:val="000000"/>
          <w:spacing w:val="8"/>
        </w:rPr>
        <w:t>不可出现</w:t>
      </w:r>
      <w:r>
        <w:rPr>
          <w:rFonts w:ascii="华文楷体" w:eastAsia="华文楷体" w:hAnsi="华文楷体" w:cs="华文楷体" w:hint="eastAsia"/>
          <w:color w:val="000000"/>
          <w:spacing w:val="3"/>
        </w:rPr>
        <w:t>校名、</w:t>
      </w:r>
      <w:r>
        <w:rPr>
          <w:rFonts w:ascii="华文楷体" w:eastAsia="华文楷体" w:hAnsi="华文楷体" w:cs="华文楷体" w:hint="eastAsia"/>
          <w:color w:val="000000"/>
          <w:spacing w:val="8"/>
        </w:rPr>
        <w:t>指导教师</w:t>
      </w:r>
      <w:r>
        <w:rPr>
          <w:rFonts w:ascii="华文楷体" w:eastAsia="华文楷体" w:hAnsi="华文楷体" w:cs="华文楷体" w:hint="eastAsia"/>
          <w:color w:val="000000"/>
          <w:spacing w:val="3"/>
        </w:rPr>
        <w:t>和学生信息等可能影响公正评审的信息，违者视为违规。对违规作品将酌情扣除5-10分。</w:t>
      </w:r>
    </w:p>
    <w:p w:rsidR="00AA0BBC" w:rsidRDefault="00AA0BBC" w:rsidP="00AA0BBC">
      <w:pPr>
        <w:pStyle w:val="a7"/>
        <w:spacing w:before="0" w:beforeAutospacing="0" w:after="0" w:afterAutospacing="0" w:line="360" w:lineRule="auto"/>
        <w:ind w:left="210" w:right="210" w:firstLine="544"/>
        <w:jc w:val="both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color w:val="000000"/>
        </w:rPr>
        <w:t>2、参赛作品须规范引用他人成果，违者视为学术不端行为。对有学术不端行为的作品取消参赛/获奖资格。1个学校如果出现1个学术不端行为则核减1个下一年参赛名额，如果出现2个及以上学术不端行为则取消该校下一年参赛资格。</w:t>
      </w:r>
    </w:p>
    <w:p w:rsidR="00AA0BBC" w:rsidRDefault="00AA0BBC" w:rsidP="00AA0BBC">
      <w:pPr>
        <w:pStyle w:val="a7"/>
        <w:spacing w:before="0" w:beforeAutospacing="0" w:after="0" w:afterAutospacing="0" w:line="360" w:lineRule="auto"/>
        <w:ind w:left="210" w:right="210" w:firstLine="544"/>
        <w:jc w:val="both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3、其他被本竞赛组委会认定为违规和学术不端行为，分别按照1和2条进行处理。</w:t>
      </w:r>
    </w:p>
    <w:p w:rsidR="00AA0BBC" w:rsidRDefault="00AA0BBC" w:rsidP="00AA0BBC">
      <w:pPr>
        <w:pStyle w:val="a7"/>
        <w:spacing w:before="0" w:beforeAutospacing="0" w:after="0" w:afterAutospacing="0" w:line="360" w:lineRule="auto"/>
        <w:ind w:left="210" w:right="210" w:firstLine="544"/>
        <w:jc w:val="both"/>
        <w:rPr>
          <w:rFonts w:ascii="华文楷体" w:eastAsia="华文楷体" w:hAnsi="华文楷体" w:cs="华文楷体"/>
          <w:color w:val="000000"/>
        </w:rPr>
      </w:pPr>
    </w:p>
    <w:p w:rsidR="00AA0BBC" w:rsidRDefault="00AA0BBC" w:rsidP="00AA0BBC">
      <w:pPr>
        <w:widowControl/>
        <w:spacing w:before="100" w:beforeAutospacing="1" w:after="100" w:afterAutospacing="1"/>
        <w:jc w:val="left"/>
        <w:rPr>
          <w:rFonts w:ascii="华文楷体" w:eastAsia="华文楷体" w:hAnsi="华文楷体" w:cs="华文楷体"/>
          <w:kern w:val="0"/>
          <w:sz w:val="24"/>
          <w:szCs w:val="24"/>
        </w:rPr>
      </w:pPr>
    </w:p>
    <w:p w:rsidR="00AA0BBC" w:rsidRDefault="00AA0BBC" w:rsidP="00AA0BBC">
      <w:pPr>
        <w:widowControl/>
        <w:spacing w:before="100" w:beforeAutospacing="1" w:after="100" w:afterAutospacing="1"/>
        <w:jc w:val="center"/>
        <w:rPr>
          <w:rFonts w:ascii="华文楷体" w:eastAsia="华文楷体" w:hAnsi="华文楷体" w:cs="华文楷体"/>
          <w:kern w:val="0"/>
          <w:sz w:val="24"/>
          <w:szCs w:val="24"/>
        </w:rPr>
      </w:pPr>
    </w:p>
    <w:p w:rsidR="00AA0BBC" w:rsidRDefault="00AA0BBC" w:rsidP="00AA0BBC">
      <w:pPr>
        <w:widowControl/>
        <w:spacing w:before="100" w:beforeAutospacing="1" w:after="100" w:afterAutospacing="1"/>
        <w:jc w:val="center"/>
        <w:rPr>
          <w:rFonts w:ascii="华文楷体" w:eastAsia="华文楷体" w:hAnsi="华文楷体" w:cs="华文楷体"/>
          <w:kern w:val="0"/>
          <w:sz w:val="24"/>
          <w:szCs w:val="24"/>
        </w:rPr>
      </w:pPr>
    </w:p>
    <w:p w:rsidR="00AA0BBC" w:rsidRDefault="00AA0BBC" w:rsidP="00AA0BBC">
      <w:pPr>
        <w:rPr>
          <w:rFonts w:ascii="华文楷体" w:eastAsia="华文楷体" w:hAnsi="华文楷体" w:cs="华文楷体"/>
        </w:rPr>
      </w:pPr>
    </w:p>
    <w:p w:rsidR="008270F7" w:rsidRPr="00AA0BBC" w:rsidRDefault="008270F7">
      <w:bookmarkStart w:id="0" w:name="_GoBack"/>
      <w:bookmarkEnd w:id="0"/>
    </w:p>
    <w:sectPr w:rsidR="008270F7" w:rsidRPr="00AA0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58" w:rsidRDefault="00211458" w:rsidP="00AA0BBC">
      <w:r>
        <w:separator/>
      </w:r>
    </w:p>
  </w:endnote>
  <w:endnote w:type="continuationSeparator" w:id="0">
    <w:p w:rsidR="00211458" w:rsidRDefault="00211458" w:rsidP="00AA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58" w:rsidRDefault="00211458" w:rsidP="00AA0BBC">
      <w:r>
        <w:separator/>
      </w:r>
    </w:p>
  </w:footnote>
  <w:footnote w:type="continuationSeparator" w:id="0">
    <w:p w:rsidR="00211458" w:rsidRDefault="00211458" w:rsidP="00AA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9"/>
    <w:rsid w:val="00211458"/>
    <w:rsid w:val="008270F7"/>
    <w:rsid w:val="00AA0BBC"/>
    <w:rsid w:val="00B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48A6C-29AF-4C4A-ACD5-A7B09E2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B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BBC"/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rsid w:val="00AA0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2024-03-27T07:23:00Z</dcterms:created>
  <dcterms:modified xsi:type="dcterms:W3CDTF">2024-03-27T07:23:00Z</dcterms:modified>
</cp:coreProperties>
</file>