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18"/>
        </w:rPr>
      </w:pPr>
      <w:r>
        <w:rPr>
          <w:rFonts w:hint="eastAsia" w:ascii="Times New Roman" w:hAnsi="Times New Roman" w:cs="Times New Roman"/>
          <w:color w:val="164A92"/>
          <w:sz w:val="40"/>
          <w:szCs w:val="100"/>
        </w:rPr>
        <mc:AlternateContent>
          <mc:Choice Requires="wps">
            <w:drawing>
              <wp:anchor distT="0" distB="0" distL="114300" distR="114300" simplePos="0" relativeHeight="251661312" behindDoc="0" locked="0" layoutInCell="1" allowOverlap="1">
                <wp:simplePos x="0" y="0"/>
                <wp:positionH relativeFrom="column">
                  <wp:posOffset>1647825</wp:posOffset>
                </wp:positionH>
                <wp:positionV relativeFrom="paragraph">
                  <wp:posOffset>-286385</wp:posOffset>
                </wp:positionV>
                <wp:extent cx="3388995" cy="721360"/>
                <wp:effectExtent l="0" t="0" r="0" b="0"/>
                <wp:wrapNone/>
                <wp:docPr id="3" name="文本框 3"/>
                <wp:cNvGraphicFramePr/>
                <a:graphic xmlns:a="http://schemas.openxmlformats.org/drawingml/2006/main">
                  <a:graphicData uri="http://schemas.microsoft.com/office/word/2010/wordprocessingShape">
                    <wps:wsp>
                      <wps:cNvSpPr txBox="1"/>
                      <wps:spPr>
                        <a:xfrm>
                          <a:off x="0" y="0"/>
                          <a:ext cx="3388995" cy="721360"/>
                        </a:xfrm>
                        <a:prstGeom prst="rect">
                          <a:avLst/>
                        </a:prstGeom>
                        <a:noFill/>
                        <a:ln w="6350">
                          <a:noFill/>
                        </a:ln>
                      </wps:spPr>
                      <wps:txbx>
                        <w:txbxContent>
                          <w:p>
                            <w:pPr>
                              <w:jc w:val="center"/>
                              <w:rPr>
                                <w:rFonts w:ascii="华文中宋" w:hAnsi="华文中宋" w:eastAsia="华文中宋"/>
                                <w:color w:val="164A92"/>
                                <w:sz w:val="44"/>
                                <w:szCs w:val="144"/>
                              </w:rPr>
                            </w:pPr>
                            <w:r>
                              <w:rPr>
                                <w:rFonts w:hint="eastAsia" w:ascii="华文中宋" w:hAnsi="华文中宋" w:eastAsia="华文中宋"/>
                                <w:color w:val="164A92"/>
                                <w:sz w:val="40"/>
                                <w:szCs w:val="144"/>
                              </w:rPr>
                              <w:t>教 师 教 学 发 展 中 心</w:t>
                            </w:r>
                          </w:p>
                          <w:p>
                            <w:pPr>
                              <w:snapToGrid w:val="0"/>
                              <w:spacing w:after="312" w:afterLines="100"/>
                              <w:jc w:val="center"/>
                              <w:rPr>
                                <w:rFonts w:ascii="Times New Roman" w:hAnsi="Times New Roman" w:cs="Times New Roman"/>
                                <w:color w:val="164A92"/>
                                <w:sz w:val="44"/>
                                <w:szCs w:val="160"/>
                              </w:rPr>
                            </w:pPr>
                            <w:r>
                              <w:rPr>
                                <w:rFonts w:ascii="Times New Roman" w:hAnsi="Times New Roman" w:cs="Times New Roman"/>
                                <w:color w:val="164A92"/>
                                <w:sz w:val="24"/>
                                <w:szCs w:val="160"/>
                              </w:rPr>
                              <w:t>CENTER FOR FACULTY DEVELOPMENT</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9.75pt;margin-top:-22.55pt;height:56.8pt;width:266.85pt;z-index:251661312;mso-width-relative:page;mso-height-relative:page;" filled="f" stroked="f" coordsize="21600,21600" o:gfxdata="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9qW17cAAAACgEAAA8AAAAAAAAAAQAgAAAAIgAA&#10;AGRycy9kb3ducmV2LnhtbFBLAQIUABQAAAAIAIdO4kAuse9nPQIAAGYEAAAOAAAAAAAAAAEAIAAA&#10;ACsBAABkcnMvZTJvRG9jLnhtbFBLBQYAAAAABgAGAFkBAADaBQAAAAA=&#10;">
                <v:fill on="f" focussize="0,0"/>
                <v:stroke on="f" weight="0.5pt"/>
                <v:imagedata o:title=""/>
                <o:lock v:ext="edit" aspectratio="f"/>
                <v:textbox>
                  <w:txbxContent>
                    <w:p>
                      <w:pPr>
                        <w:jc w:val="center"/>
                        <w:rPr>
                          <w:rFonts w:ascii="华文中宋" w:hAnsi="华文中宋" w:eastAsia="华文中宋"/>
                          <w:color w:val="164A92"/>
                          <w:sz w:val="44"/>
                          <w:szCs w:val="144"/>
                        </w:rPr>
                      </w:pPr>
                      <w:r>
                        <w:rPr>
                          <w:rFonts w:hint="eastAsia" w:ascii="华文中宋" w:hAnsi="华文中宋" w:eastAsia="华文中宋"/>
                          <w:color w:val="164A92"/>
                          <w:sz w:val="40"/>
                          <w:szCs w:val="144"/>
                        </w:rPr>
                        <w:t>教 师 教 学 发 展 中 心</w:t>
                      </w:r>
                    </w:p>
                    <w:p>
                      <w:pPr>
                        <w:snapToGrid w:val="0"/>
                        <w:spacing w:after="312" w:afterLines="100"/>
                        <w:jc w:val="center"/>
                        <w:rPr>
                          <w:rFonts w:ascii="Times New Roman" w:hAnsi="Times New Roman" w:cs="Times New Roman"/>
                          <w:color w:val="164A92"/>
                          <w:sz w:val="44"/>
                          <w:szCs w:val="160"/>
                        </w:rPr>
                      </w:pPr>
                      <w:r>
                        <w:rPr>
                          <w:rFonts w:ascii="Times New Roman" w:hAnsi="Times New Roman" w:cs="Times New Roman"/>
                          <w:color w:val="164A92"/>
                          <w:sz w:val="24"/>
                          <w:szCs w:val="160"/>
                        </w:rPr>
                        <w:t>CENTER FOR FACULTY DEVELOPMENT</w:t>
                      </w:r>
                    </w:p>
                    <w:p/>
                  </w:txbxContent>
                </v:textbox>
              </v:shape>
            </w:pict>
          </mc:Fallback>
        </mc:AlternateContent>
      </w:r>
      <w:r>
        <w:rPr>
          <w:sz w:val="18"/>
        </w:rPr>
        <w:drawing>
          <wp:anchor distT="0" distB="0" distL="114300" distR="114300" simplePos="0" relativeHeight="251659264" behindDoc="0" locked="0" layoutInCell="1" allowOverlap="1">
            <wp:simplePos x="0" y="0"/>
            <wp:positionH relativeFrom="column">
              <wp:posOffset>1020445</wp:posOffset>
            </wp:positionH>
            <wp:positionV relativeFrom="page">
              <wp:posOffset>990600</wp:posOffset>
            </wp:positionV>
            <wp:extent cx="574040" cy="699135"/>
            <wp:effectExtent l="0" t="0" r="6985" b="571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574040" cy="699135"/>
                    </a:xfrm>
                    <a:prstGeom prst="rect">
                      <a:avLst/>
                    </a:prstGeom>
                    <a:noFill/>
                    <a:ln>
                      <a:noFill/>
                    </a:ln>
                  </pic:spPr>
                </pic:pic>
              </a:graphicData>
            </a:graphic>
          </wp:anchor>
        </w:drawing>
      </w:r>
      <w:r>
        <w:rPr>
          <w:rFonts w:hint="eastAsia"/>
          <w:sz w:val="18"/>
        </w:rPr>
        <w:t xml:space="preserve"> </w:t>
      </w:r>
      <w:r>
        <w:rPr>
          <w:sz w:val="18"/>
        </w:rPr>
        <w:t xml:space="preserve">                             </w:t>
      </w:r>
    </w:p>
    <w:p>
      <w:pPr>
        <w:rPr>
          <w:rFonts w:hint="eastAsia" w:ascii="Times New Roman" w:hAnsi="Times New Roman" w:cs="Times New Roman"/>
          <w:color w:val="164A92"/>
          <w:sz w:val="40"/>
          <w:szCs w:val="100"/>
        </w:rPr>
      </w:pPr>
      <w:r>
        <w:rPr>
          <w:rFonts w:hint="eastAsia" w:ascii="Times New Roman" w:hAnsi="Times New Roman" w:cs="Times New Roman"/>
          <w:color w:val="164A92"/>
          <w:sz w:val="40"/>
          <w:szCs w:val="100"/>
        </w:rPr>
        <mc:AlternateContent>
          <mc:Choice Requires="wps">
            <w:drawing>
              <wp:anchor distT="0" distB="0" distL="114300" distR="114300" simplePos="0" relativeHeight="251660288" behindDoc="0" locked="0" layoutInCell="1" allowOverlap="1">
                <wp:simplePos x="0" y="0"/>
                <wp:positionH relativeFrom="margin">
                  <wp:posOffset>15875</wp:posOffset>
                </wp:positionH>
                <wp:positionV relativeFrom="paragraph">
                  <wp:posOffset>274955</wp:posOffset>
                </wp:positionV>
                <wp:extent cx="5597525" cy="0"/>
                <wp:effectExtent l="0" t="0" r="0" b="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flipV="1">
                          <a:off x="0" y="0"/>
                          <a:ext cx="5597525" cy="0"/>
                        </a:xfrm>
                        <a:prstGeom prst="line">
                          <a:avLst/>
                        </a:prstGeom>
                        <a:noFill/>
                        <a:ln w="19050">
                          <a:solidFill>
                            <a:srgbClr val="164A92"/>
                          </a:solidFill>
                          <a:round/>
                        </a:ln>
                      </wps:spPr>
                      <wps:bodyPr/>
                    </wps:wsp>
                  </a:graphicData>
                </a:graphic>
              </wp:anchor>
            </w:drawing>
          </mc:Choice>
          <mc:Fallback>
            <w:pict>
              <v:line id="_x0000_s1026" o:spid="_x0000_s1026" o:spt="20" style="position:absolute;left:0pt;flip:y;margin-left:1.25pt;margin-top:21.65pt;height:0pt;width:440.75pt;mso-position-horizontal-relative:margin;z-index:251660288;mso-width-relative:page;mso-height-relative:page;" filled="f" stroked="t" coordsize="21600,21600" o:gfxdata="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EB+jBtcAAAAHAQAADwAAAAAAAAABACAAAAAiAAAAZHJzL2Rvd25yZXYueG1sUEsBAhQAFAAAAAgA&#10;h07iQEgGiTXtAQAAtQMAAA4AAAAAAAAAAQAgAAAAJgEAAGRycy9lMm9Eb2MueG1sUEsFBgAAAAAG&#10;AAYAWQEAAIUFAAAAAA==&#10;">
                <v:fill on="f" focussize="0,0"/>
                <v:stroke weight="1.5pt" color="#164A92" joinstyle="round"/>
                <v:imagedata o:title=""/>
                <o:lock v:ext="edit" aspectratio="f"/>
              </v:line>
            </w:pict>
          </mc:Fallback>
        </mc:AlternateConten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12" w:beforeAutospacing="0" w:after="312" w:afterAutospacing="0"/>
        <w:ind w:left="0" w:right="0"/>
        <w:jc w:val="center"/>
        <w:rPr>
          <w:color w:val="666666"/>
          <w:sz w:val="10"/>
          <w:szCs w:val="10"/>
        </w:rPr>
      </w:pPr>
      <w:bookmarkStart w:id="0" w:name="OLE_LINK1"/>
      <w:r>
        <w:rPr>
          <w:rFonts w:hint="eastAsia" w:ascii="方正小标宋简体" w:hAnsi="方正小标宋简体" w:eastAsia="方正小标宋简体" w:cs="方正小标宋简体"/>
          <w:b/>
          <w:color w:val="000000"/>
          <w:kern w:val="0"/>
          <w:sz w:val="44"/>
          <w:szCs w:val="44"/>
          <w:lang w:val="en-US" w:eastAsia="zh-CN"/>
        </w:rPr>
        <w:t>珠海校区关于2024年教师教学发展基金项目申报的通知</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600" w:lineRule="atLeast"/>
        <w:ind w:left="0" w:right="0"/>
        <w:jc w:val="left"/>
        <w:rPr>
          <w:rFonts w:hint="eastAsia" w:ascii="仿宋" w:hAnsi="仿宋" w:eastAsia="仿宋" w:cs="仿宋"/>
          <w:color w:val="666666"/>
          <w:sz w:val="32"/>
          <w:szCs w:val="32"/>
        </w:rPr>
      </w:pPr>
      <w:r>
        <w:rPr>
          <w:rFonts w:hint="eastAsia" w:ascii="仿宋" w:hAnsi="仿宋" w:eastAsia="仿宋" w:cs="仿宋"/>
          <w:i w:val="0"/>
          <w:iCs w:val="0"/>
          <w:caps w:val="0"/>
          <w:color w:val="000000"/>
          <w:spacing w:val="0"/>
          <w:kern w:val="0"/>
          <w:sz w:val="32"/>
          <w:szCs w:val="32"/>
          <w:shd w:val="clear" w:fill="FFFFFF"/>
          <w:lang w:val="en-US" w:eastAsia="zh-CN" w:bidi="ar"/>
        </w:rPr>
        <w:t>各相关单位：</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600" w:lineRule="atLeast"/>
        <w:ind w:left="0" w:right="0" w:firstLine="560"/>
        <w:jc w:val="left"/>
        <w:rPr>
          <w:rFonts w:hint="eastAsia" w:ascii="仿宋" w:hAnsi="仿宋" w:eastAsia="仿宋" w:cs="仿宋"/>
          <w:color w:val="666666"/>
          <w:sz w:val="32"/>
          <w:szCs w:val="32"/>
        </w:rPr>
      </w:pPr>
      <w:r>
        <w:rPr>
          <w:rFonts w:hint="eastAsia" w:ascii="仿宋" w:hAnsi="仿宋" w:eastAsia="仿宋" w:cs="仿宋"/>
          <w:i w:val="0"/>
          <w:iCs w:val="0"/>
          <w:caps w:val="0"/>
          <w:color w:val="000000"/>
          <w:spacing w:val="0"/>
          <w:kern w:val="0"/>
          <w:sz w:val="32"/>
          <w:szCs w:val="32"/>
          <w:shd w:val="clear" w:fill="FFFFFF"/>
          <w:lang w:val="en-US" w:eastAsia="zh-CN" w:bidi="ar"/>
        </w:rPr>
        <w:t>现转发中共北京师范大学委员会教师工作部（教师发展中心）《关于2024年教师教学发展基金项目申报的通知》（教工通〔2024〕5 号）（附件1），请相关单位注意查收通知并组织申报，校区申报工作具体如下：</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600" w:lineRule="atLeast"/>
        <w:ind w:left="0" w:right="0" w:firstLine="562"/>
        <w:jc w:val="left"/>
        <w:rPr>
          <w:rFonts w:hint="eastAsia" w:ascii="黑体" w:hAnsi="黑体" w:eastAsia="黑体" w:cs="黑体"/>
          <w:color w:val="666666"/>
          <w:sz w:val="32"/>
          <w:szCs w:val="32"/>
        </w:rPr>
      </w:pPr>
      <w:r>
        <w:rPr>
          <w:rFonts w:hint="eastAsia" w:ascii="黑体" w:hAnsi="黑体" w:eastAsia="黑体" w:cs="黑体"/>
          <w:b/>
          <w:bCs/>
          <w:i w:val="0"/>
          <w:iCs w:val="0"/>
          <w:caps w:val="0"/>
          <w:color w:val="000000"/>
          <w:spacing w:val="0"/>
          <w:kern w:val="0"/>
          <w:sz w:val="32"/>
          <w:szCs w:val="32"/>
          <w:shd w:val="clear" w:fill="FFFFFF"/>
          <w:lang w:val="en-US" w:eastAsia="zh-CN" w:bidi="ar"/>
        </w:rPr>
        <w:t>一、项目规划</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600" w:lineRule="atLeast"/>
        <w:ind w:left="0" w:right="0" w:firstLine="562"/>
        <w:jc w:val="left"/>
        <w:rPr>
          <w:rFonts w:hint="eastAsia" w:ascii="仿宋" w:hAnsi="仿宋" w:eastAsia="仿宋" w:cs="仿宋"/>
          <w:i w:val="0"/>
          <w:iCs w:val="0"/>
          <w:caps w:val="0"/>
          <w:color w:val="000000"/>
          <w:spacing w:val="0"/>
          <w:kern w:val="0"/>
          <w:sz w:val="32"/>
          <w:szCs w:val="32"/>
          <w:shd w:val="clear" w:fill="FFFFFF"/>
          <w:lang w:val="en-US" w:eastAsia="zh-CN" w:bidi="ar"/>
        </w:rPr>
      </w:pPr>
      <w:r>
        <w:rPr>
          <w:rFonts w:hint="eastAsia" w:ascii="仿宋" w:hAnsi="仿宋" w:eastAsia="仿宋" w:cs="仿宋"/>
          <w:i w:val="0"/>
          <w:iCs w:val="0"/>
          <w:caps w:val="0"/>
          <w:color w:val="000000"/>
          <w:spacing w:val="0"/>
          <w:kern w:val="0"/>
          <w:sz w:val="32"/>
          <w:szCs w:val="32"/>
          <w:shd w:val="clear" w:fill="FFFFFF"/>
          <w:lang w:val="en-US" w:eastAsia="zh-CN" w:bidi="ar"/>
        </w:rPr>
        <w:t>教师发展基金项目分为青年教师教学改革研究项目和教师教学发展支持项目（委托项目）两类，申报人可参考《2024年教师教学发展基金项目立项指南》（附件2）进行选题，也可自拟题目进行申报。</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600" w:lineRule="atLeast"/>
        <w:ind w:left="0" w:right="0" w:firstLine="562"/>
        <w:jc w:val="left"/>
        <w:rPr>
          <w:rFonts w:hint="eastAsia" w:ascii="楷体" w:hAnsi="楷体" w:eastAsia="楷体" w:cs="楷体"/>
          <w:color w:val="666666"/>
          <w:sz w:val="32"/>
          <w:szCs w:val="32"/>
        </w:rPr>
      </w:pPr>
      <w:r>
        <w:rPr>
          <w:rFonts w:hint="eastAsia" w:ascii="楷体" w:hAnsi="楷体" w:eastAsia="楷体" w:cs="楷体"/>
          <w:b/>
          <w:bCs/>
          <w:i w:val="0"/>
          <w:iCs w:val="0"/>
          <w:caps w:val="0"/>
          <w:color w:val="000000"/>
          <w:spacing w:val="0"/>
          <w:kern w:val="0"/>
          <w:sz w:val="32"/>
          <w:szCs w:val="32"/>
          <w:shd w:val="clear" w:fill="FFFFFF"/>
          <w:lang w:val="en-US" w:eastAsia="zh-CN" w:bidi="ar"/>
        </w:rPr>
        <w:t>1.青年教师教学改革研究项目</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600" w:lineRule="atLeast"/>
        <w:ind w:left="0" w:right="0" w:firstLine="560"/>
        <w:jc w:val="left"/>
        <w:rPr>
          <w:rFonts w:hint="eastAsia" w:ascii="仿宋" w:hAnsi="仿宋" w:eastAsia="仿宋" w:cs="仿宋"/>
          <w:color w:val="666666"/>
          <w:sz w:val="32"/>
          <w:szCs w:val="32"/>
        </w:rPr>
      </w:pPr>
      <w:r>
        <w:rPr>
          <w:rFonts w:hint="eastAsia" w:ascii="仿宋" w:hAnsi="仿宋" w:eastAsia="仿宋" w:cs="仿宋"/>
          <w:i w:val="0"/>
          <w:iCs w:val="0"/>
          <w:caps w:val="0"/>
          <w:color w:val="000000"/>
          <w:spacing w:val="0"/>
          <w:kern w:val="0"/>
          <w:sz w:val="32"/>
          <w:szCs w:val="32"/>
          <w:shd w:val="clear" w:fill="FFFFFF"/>
          <w:lang w:val="en-US" w:eastAsia="zh-CN" w:bidi="ar"/>
        </w:rPr>
        <w:t>主要围绕人才培养方案和课程，开展教学设计、教学内容、教学方式、教学技术及课程考核评价方式等方面的研究，重在解决青年教师教学实践问题，提升教学能力。项目经费1万元，周期1年。</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600" w:lineRule="atLeast"/>
        <w:ind w:left="0" w:right="0" w:firstLine="562"/>
        <w:jc w:val="left"/>
        <w:rPr>
          <w:rFonts w:hint="eastAsia" w:ascii="楷体" w:hAnsi="楷体" w:eastAsia="楷体" w:cs="楷体"/>
          <w:color w:val="666666"/>
          <w:sz w:val="32"/>
          <w:szCs w:val="32"/>
        </w:rPr>
      </w:pPr>
      <w:r>
        <w:rPr>
          <w:rFonts w:hint="eastAsia" w:ascii="楷体" w:hAnsi="楷体" w:eastAsia="楷体" w:cs="楷体"/>
          <w:b/>
          <w:bCs/>
          <w:i w:val="0"/>
          <w:iCs w:val="0"/>
          <w:caps w:val="0"/>
          <w:color w:val="000000"/>
          <w:spacing w:val="0"/>
          <w:kern w:val="0"/>
          <w:sz w:val="32"/>
          <w:szCs w:val="32"/>
          <w:shd w:val="clear" w:fill="FFFFFF"/>
          <w:lang w:val="en-US" w:eastAsia="zh-CN" w:bidi="ar"/>
        </w:rPr>
        <w:t>2.教师教学发展支持项目（委托项目）</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600" w:lineRule="atLeast"/>
        <w:ind w:left="0" w:right="0" w:firstLine="560"/>
        <w:jc w:val="left"/>
        <w:rPr>
          <w:rFonts w:hint="eastAsia" w:ascii="仿宋" w:hAnsi="仿宋" w:eastAsia="仿宋" w:cs="仿宋"/>
          <w:i w:val="0"/>
          <w:iCs w:val="0"/>
          <w:caps w:val="0"/>
          <w:color w:val="000000"/>
          <w:spacing w:val="0"/>
          <w:kern w:val="0"/>
          <w:sz w:val="32"/>
          <w:szCs w:val="32"/>
          <w:shd w:val="clear" w:fill="FFFFFF"/>
          <w:lang w:val="en-US" w:eastAsia="zh-CN" w:bidi="ar"/>
        </w:rPr>
      </w:pPr>
      <w:r>
        <w:rPr>
          <w:rFonts w:hint="eastAsia" w:ascii="仿宋" w:hAnsi="仿宋" w:eastAsia="仿宋" w:cs="仿宋"/>
          <w:i w:val="0"/>
          <w:iCs w:val="0"/>
          <w:caps w:val="0"/>
          <w:color w:val="000000"/>
          <w:spacing w:val="0"/>
          <w:kern w:val="0"/>
          <w:sz w:val="32"/>
          <w:szCs w:val="32"/>
          <w:shd w:val="clear" w:fill="FFFFFF"/>
          <w:lang w:val="en-US" w:eastAsia="zh-CN" w:bidi="ar"/>
        </w:rPr>
        <w:t>本年度珠海校区暂不开展。</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600" w:lineRule="atLeast"/>
        <w:ind w:left="0" w:right="0" w:firstLine="562"/>
        <w:jc w:val="left"/>
        <w:rPr>
          <w:rFonts w:hint="eastAsia" w:ascii="黑体" w:hAnsi="黑体" w:eastAsia="黑体" w:cs="黑体"/>
          <w:b/>
          <w:bCs/>
          <w:i w:val="0"/>
          <w:iCs w:val="0"/>
          <w:caps w:val="0"/>
          <w:color w:val="000000"/>
          <w:spacing w:val="0"/>
          <w:kern w:val="0"/>
          <w:sz w:val="32"/>
          <w:szCs w:val="32"/>
          <w:shd w:val="clear" w:fill="FFFFFF"/>
          <w:lang w:val="en-US" w:eastAsia="zh-CN" w:bidi="ar"/>
        </w:rPr>
      </w:pPr>
      <w:r>
        <w:rPr>
          <w:rFonts w:hint="eastAsia" w:ascii="黑体" w:hAnsi="黑体" w:eastAsia="黑体" w:cs="黑体"/>
          <w:b/>
          <w:bCs/>
          <w:i w:val="0"/>
          <w:iCs w:val="0"/>
          <w:caps w:val="0"/>
          <w:color w:val="000000"/>
          <w:spacing w:val="0"/>
          <w:kern w:val="0"/>
          <w:sz w:val="32"/>
          <w:szCs w:val="32"/>
          <w:shd w:val="clear" w:fill="FFFFFF"/>
          <w:lang w:val="en-US" w:eastAsia="zh-CN" w:bidi="ar"/>
        </w:rPr>
        <w:t>申报条件</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600" w:lineRule="atLeast"/>
        <w:ind w:right="0" w:firstLine="640" w:firstLineChars="200"/>
        <w:jc w:val="left"/>
        <w:rPr>
          <w:rFonts w:hint="eastAsia" w:ascii="仿宋" w:hAnsi="仿宋" w:eastAsia="仿宋" w:cs="仿宋"/>
          <w:color w:val="666666"/>
          <w:sz w:val="32"/>
          <w:szCs w:val="32"/>
        </w:rPr>
      </w:pPr>
      <w:r>
        <w:rPr>
          <w:rFonts w:hint="eastAsia" w:ascii="仿宋" w:hAnsi="仿宋" w:eastAsia="仿宋" w:cs="仿宋"/>
          <w:i w:val="0"/>
          <w:iCs w:val="0"/>
          <w:caps w:val="0"/>
          <w:color w:val="000000"/>
          <w:spacing w:val="0"/>
          <w:kern w:val="0"/>
          <w:sz w:val="32"/>
          <w:szCs w:val="32"/>
          <w:shd w:val="clear" w:fill="FFFFFF"/>
          <w:lang w:val="en-US" w:eastAsia="zh-CN" w:bidi="ar"/>
        </w:rPr>
        <w:t>青年教师教学改革研究项目主要面向珠海校区在职在岗的青年教师，年龄原则上不超过40岁，优先支持近三年入职的新教师。须承担本科生、研究生课程或担任助教。</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600" w:lineRule="atLeast"/>
        <w:ind w:left="0" w:right="0" w:firstLine="560"/>
        <w:jc w:val="left"/>
        <w:rPr>
          <w:rFonts w:hint="eastAsia" w:ascii="仿宋" w:hAnsi="仿宋" w:eastAsia="仿宋" w:cs="仿宋"/>
          <w:color w:val="666666"/>
          <w:sz w:val="32"/>
          <w:szCs w:val="32"/>
        </w:rPr>
      </w:pPr>
      <w:r>
        <w:rPr>
          <w:rFonts w:hint="eastAsia" w:ascii="仿宋" w:hAnsi="仿宋" w:eastAsia="仿宋" w:cs="仿宋"/>
          <w:i w:val="0"/>
          <w:iCs w:val="0"/>
          <w:caps w:val="0"/>
          <w:color w:val="000000"/>
          <w:spacing w:val="0"/>
          <w:kern w:val="0"/>
          <w:sz w:val="32"/>
          <w:szCs w:val="32"/>
          <w:shd w:val="clear" w:fill="FFFFFF"/>
          <w:lang w:val="en-US" w:eastAsia="zh-CN" w:bidi="ar"/>
        </w:rPr>
        <w:t>已在各级各类教改课题中立项的内容，不得重复申报。</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600" w:lineRule="atLeast"/>
        <w:ind w:left="0" w:right="0" w:firstLine="562"/>
        <w:jc w:val="left"/>
        <w:rPr>
          <w:rFonts w:hint="eastAsia" w:ascii="黑体" w:hAnsi="黑体" w:eastAsia="黑体" w:cs="黑体"/>
          <w:color w:val="666666"/>
          <w:sz w:val="32"/>
          <w:szCs w:val="32"/>
        </w:rPr>
      </w:pPr>
      <w:r>
        <w:rPr>
          <w:rFonts w:hint="eastAsia" w:ascii="黑体" w:hAnsi="黑体" w:eastAsia="黑体" w:cs="黑体"/>
          <w:b/>
          <w:bCs/>
          <w:i w:val="0"/>
          <w:iCs w:val="0"/>
          <w:caps w:val="0"/>
          <w:color w:val="000000"/>
          <w:spacing w:val="0"/>
          <w:kern w:val="0"/>
          <w:sz w:val="32"/>
          <w:szCs w:val="32"/>
          <w:shd w:val="clear" w:fill="FFFFFF"/>
          <w:lang w:val="en-US" w:eastAsia="zh-CN" w:bidi="ar"/>
        </w:rPr>
        <w:t>三、成果要求</w:t>
      </w:r>
      <w:bookmarkStart w:id="1" w:name="_GoBack"/>
      <w:bookmarkEnd w:id="1"/>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600" w:lineRule="atLeast"/>
        <w:ind w:left="0" w:right="0" w:firstLine="560"/>
        <w:jc w:val="left"/>
        <w:rPr>
          <w:rFonts w:hint="eastAsia" w:ascii="仿宋" w:hAnsi="仿宋" w:eastAsia="仿宋" w:cs="仿宋"/>
          <w:color w:val="666666"/>
          <w:sz w:val="32"/>
          <w:szCs w:val="32"/>
        </w:rPr>
      </w:pPr>
      <w:r>
        <w:rPr>
          <w:rFonts w:hint="eastAsia" w:ascii="仿宋" w:hAnsi="仿宋" w:eastAsia="仿宋" w:cs="仿宋"/>
          <w:i w:val="0"/>
          <w:iCs w:val="0"/>
          <w:caps w:val="0"/>
          <w:color w:val="000000"/>
          <w:spacing w:val="0"/>
          <w:kern w:val="0"/>
          <w:sz w:val="32"/>
          <w:szCs w:val="32"/>
          <w:shd w:val="clear" w:fill="FFFFFF"/>
          <w:lang w:val="en-US" w:eastAsia="zh-CN" w:bidi="ar"/>
        </w:rPr>
        <w:t>青年教师教学改革研究项目需在2024年12月15日前完成。鼓励推出实践性强的研究成果，青年教师教学改革研究项目要在教学理念、教学内容、教学方法、考核评价方式等方面提出有示范引领、推广价值的课程教学大纲、课程建设报告等，并结合课程进行试点，检验运行情况和实效；鼓励产出高质量教学研究论文。</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600" w:lineRule="atLeast"/>
        <w:ind w:left="0" w:right="0" w:firstLine="562"/>
        <w:jc w:val="left"/>
        <w:rPr>
          <w:rFonts w:hint="eastAsia" w:ascii="黑体" w:hAnsi="黑体" w:eastAsia="黑体" w:cs="黑体"/>
          <w:color w:val="666666"/>
          <w:sz w:val="32"/>
          <w:szCs w:val="32"/>
        </w:rPr>
      </w:pPr>
      <w:r>
        <w:rPr>
          <w:rFonts w:hint="eastAsia" w:ascii="黑体" w:hAnsi="黑体" w:eastAsia="黑体" w:cs="黑体"/>
          <w:b/>
          <w:bCs/>
          <w:i w:val="0"/>
          <w:iCs w:val="0"/>
          <w:caps w:val="0"/>
          <w:color w:val="000000"/>
          <w:spacing w:val="0"/>
          <w:kern w:val="0"/>
          <w:sz w:val="32"/>
          <w:szCs w:val="32"/>
          <w:shd w:val="clear" w:fill="FFFFFF"/>
          <w:lang w:val="en-US" w:eastAsia="zh-CN" w:bidi="ar"/>
        </w:rPr>
        <w:t>四、申报程序</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600" w:lineRule="atLeast"/>
        <w:ind w:left="0" w:right="0" w:firstLine="560"/>
        <w:jc w:val="left"/>
        <w:rPr>
          <w:rFonts w:hint="eastAsia" w:ascii="仿宋" w:hAnsi="仿宋" w:eastAsia="仿宋" w:cs="仿宋"/>
          <w:i w:val="0"/>
          <w:iCs w:val="0"/>
          <w:caps w:val="0"/>
          <w:color w:val="000000"/>
          <w:spacing w:val="0"/>
          <w:kern w:val="0"/>
          <w:sz w:val="32"/>
          <w:szCs w:val="32"/>
          <w:shd w:val="clear" w:fill="FFFFFF"/>
          <w:lang w:val="en-US" w:eastAsia="zh-CN" w:bidi="ar"/>
        </w:rPr>
      </w:pPr>
      <w:r>
        <w:rPr>
          <w:rFonts w:hint="eastAsia" w:ascii="仿宋" w:hAnsi="仿宋" w:eastAsia="仿宋" w:cs="仿宋"/>
          <w:i w:val="0"/>
          <w:iCs w:val="0"/>
          <w:caps w:val="0"/>
          <w:color w:val="000000"/>
          <w:spacing w:val="0"/>
          <w:kern w:val="0"/>
          <w:sz w:val="32"/>
          <w:szCs w:val="32"/>
          <w:shd w:val="clear" w:fill="FFFFFF"/>
          <w:lang w:val="en-US" w:eastAsia="zh-CN" w:bidi="ar"/>
        </w:rPr>
        <w:t>申报人填写《教师教学发展基金项目申报书》（附件3），由所在单位进行初审，于2024年4月10日前将电子版和纸质版（一式五份）报至珠海校区教师教学发展中心。校区进行材料初审后，择优报送大学进行评审。</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600" w:lineRule="atLeast"/>
        <w:ind w:left="0" w:right="0" w:firstLine="560"/>
        <w:jc w:val="left"/>
        <w:rPr>
          <w:rFonts w:hint="eastAsia" w:ascii="仿宋" w:hAnsi="仿宋" w:eastAsia="仿宋" w:cs="仿宋"/>
          <w:i w:val="0"/>
          <w:iCs w:val="0"/>
          <w:caps w:val="0"/>
          <w:color w:val="000000"/>
          <w:spacing w:val="0"/>
          <w:kern w:val="0"/>
          <w:sz w:val="32"/>
          <w:szCs w:val="32"/>
          <w:shd w:val="clear" w:fill="FFFFFF"/>
          <w:lang w:val="en-US" w:eastAsia="zh-CN" w:bidi="ar"/>
        </w:rPr>
      </w:pPr>
      <w:r>
        <w:rPr>
          <w:rFonts w:hint="eastAsia" w:ascii="仿宋" w:hAnsi="仿宋" w:eastAsia="仿宋" w:cs="仿宋"/>
          <w:i w:val="0"/>
          <w:iCs w:val="0"/>
          <w:caps w:val="0"/>
          <w:color w:val="000000"/>
          <w:spacing w:val="0"/>
          <w:kern w:val="0"/>
          <w:sz w:val="32"/>
          <w:szCs w:val="32"/>
          <w:shd w:val="clear" w:fill="FFFFFF"/>
          <w:lang w:val="en-US" w:eastAsia="zh-CN" w:bidi="ar"/>
        </w:rPr>
        <w:t>联系人：赵卓   电话: 3621663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600" w:lineRule="atLeast"/>
        <w:ind w:left="0" w:right="0" w:firstLine="560"/>
        <w:jc w:val="left"/>
        <w:rPr>
          <w:rFonts w:hint="eastAsia" w:ascii="仿宋" w:hAnsi="仿宋" w:eastAsia="仿宋" w:cs="仿宋"/>
          <w:i w:val="0"/>
          <w:iCs w:val="0"/>
          <w:caps w:val="0"/>
          <w:color w:val="000000"/>
          <w:spacing w:val="0"/>
          <w:kern w:val="0"/>
          <w:sz w:val="32"/>
          <w:szCs w:val="32"/>
          <w:shd w:val="clear" w:fill="FFFFFF"/>
          <w:lang w:val="en-US" w:eastAsia="zh-CN" w:bidi="ar"/>
        </w:rPr>
      </w:pPr>
      <w:r>
        <w:rPr>
          <w:rFonts w:hint="eastAsia" w:ascii="仿宋" w:hAnsi="仿宋" w:eastAsia="仿宋" w:cs="仿宋"/>
          <w:i w:val="0"/>
          <w:iCs w:val="0"/>
          <w:caps w:val="0"/>
          <w:color w:val="000000"/>
          <w:spacing w:val="0"/>
          <w:kern w:val="0"/>
          <w:sz w:val="32"/>
          <w:szCs w:val="32"/>
          <w:shd w:val="clear" w:fill="FFFFFF"/>
          <w:lang w:val="en-US" w:eastAsia="zh-CN" w:bidi="ar"/>
        </w:rPr>
        <w:t>邮箱：zhaozhuo@bnu.edu.cn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600" w:lineRule="atLeast"/>
        <w:ind w:left="0" w:right="0" w:firstLine="560"/>
        <w:jc w:val="left"/>
        <w:rPr>
          <w:rFonts w:hint="eastAsia" w:ascii="仿宋" w:hAnsi="仿宋" w:eastAsia="仿宋" w:cs="仿宋"/>
          <w:i w:val="0"/>
          <w:iCs w:val="0"/>
          <w:caps w:val="0"/>
          <w:color w:val="000000"/>
          <w:spacing w:val="0"/>
          <w:kern w:val="0"/>
          <w:sz w:val="32"/>
          <w:szCs w:val="32"/>
          <w:shd w:val="clear" w:fill="FFFFFF"/>
          <w:lang w:val="en-US" w:eastAsia="zh-CN" w:bidi="ar"/>
        </w:rPr>
      </w:pPr>
      <w:r>
        <w:rPr>
          <w:rFonts w:hint="eastAsia" w:ascii="仿宋" w:hAnsi="仿宋" w:eastAsia="仿宋" w:cs="仿宋"/>
          <w:i w:val="0"/>
          <w:iCs w:val="0"/>
          <w:caps w:val="0"/>
          <w:color w:val="000000"/>
          <w:spacing w:val="0"/>
          <w:kern w:val="0"/>
          <w:sz w:val="32"/>
          <w:szCs w:val="32"/>
          <w:shd w:val="clear" w:fill="FFFFFF"/>
          <w:lang w:val="en-US" w:eastAsia="zh-CN" w:bidi="ar"/>
        </w:rPr>
        <w:t>办公地址：木铎楼A113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600" w:lineRule="atLeast"/>
        <w:ind w:left="0" w:right="0" w:firstLine="560"/>
        <w:jc w:val="left"/>
        <w:rPr>
          <w:rFonts w:hint="eastAsia" w:ascii="仿宋" w:hAnsi="仿宋" w:eastAsia="仿宋" w:cs="仿宋"/>
          <w:i w:val="0"/>
          <w:iCs w:val="0"/>
          <w:caps w:val="0"/>
          <w:color w:val="000000"/>
          <w:spacing w:val="0"/>
          <w:kern w:val="0"/>
          <w:sz w:val="32"/>
          <w:szCs w:val="32"/>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600" w:lineRule="atLeast"/>
        <w:ind w:left="0" w:right="0" w:firstLine="560"/>
        <w:jc w:val="left"/>
        <w:rPr>
          <w:rFonts w:hint="eastAsia" w:ascii="仿宋" w:hAnsi="仿宋" w:eastAsia="仿宋" w:cs="仿宋"/>
          <w:color w:val="666666"/>
          <w:sz w:val="32"/>
          <w:szCs w:val="32"/>
        </w:rPr>
      </w:pPr>
      <w:r>
        <w:rPr>
          <w:rFonts w:hint="eastAsia" w:ascii="仿宋" w:hAnsi="仿宋" w:eastAsia="仿宋" w:cs="仿宋"/>
          <w:i w:val="0"/>
          <w:iCs w:val="0"/>
          <w:caps w:val="0"/>
          <w:color w:val="000000"/>
          <w:spacing w:val="0"/>
          <w:kern w:val="0"/>
          <w:sz w:val="32"/>
          <w:szCs w:val="32"/>
          <w:shd w:val="clear" w:fill="FFFFFF"/>
          <w:lang w:val="en-US" w:eastAsia="zh-CN" w:bidi="ar"/>
        </w:rPr>
        <w:t>附件：</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600" w:lineRule="atLeast"/>
        <w:ind w:right="0" w:firstLine="640" w:firstLineChars="200"/>
        <w:jc w:val="left"/>
        <w:rPr>
          <w:rFonts w:hint="eastAsia" w:ascii="仿宋" w:hAnsi="仿宋" w:eastAsia="仿宋" w:cs="仿宋"/>
          <w:color w:val="666666"/>
          <w:sz w:val="32"/>
          <w:szCs w:val="32"/>
        </w:rPr>
      </w:pPr>
      <w:r>
        <w:rPr>
          <w:rFonts w:hint="eastAsia" w:ascii="仿宋" w:hAnsi="仿宋" w:eastAsia="仿宋" w:cs="仿宋"/>
          <w:i w:val="0"/>
          <w:iCs w:val="0"/>
          <w:caps w:val="0"/>
          <w:color w:val="000000"/>
          <w:spacing w:val="0"/>
          <w:kern w:val="0"/>
          <w:sz w:val="32"/>
          <w:szCs w:val="32"/>
          <w:shd w:val="clear" w:fill="FFFFFF"/>
          <w:lang w:val="en-US" w:eastAsia="zh-CN" w:bidi="ar"/>
        </w:rPr>
        <w:t>1.中共北京师范大学委员会教师工作部（教师发展中心）《关于2024年教师教学发展基金项目申报的通知》（教工通〔2024〕5号）</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600" w:lineRule="atLeast"/>
        <w:ind w:left="560" w:leftChars="0" w:right="0" w:rightChars="0"/>
        <w:jc w:val="left"/>
        <w:rPr>
          <w:rFonts w:hint="eastAsia" w:ascii="仿宋" w:hAnsi="仿宋" w:eastAsia="仿宋" w:cs="仿宋"/>
          <w:i w:val="0"/>
          <w:iCs w:val="0"/>
          <w:caps w:val="0"/>
          <w:color w:val="000000"/>
          <w:spacing w:val="0"/>
          <w:kern w:val="0"/>
          <w:sz w:val="32"/>
          <w:szCs w:val="32"/>
          <w:shd w:val="clear" w:fill="FFFFFF"/>
          <w:lang w:val="en-US" w:eastAsia="zh-CN" w:bidi="ar"/>
        </w:rPr>
      </w:pPr>
      <w:r>
        <w:rPr>
          <w:rFonts w:hint="eastAsia" w:ascii="仿宋" w:hAnsi="仿宋" w:eastAsia="仿宋" w:cs="仿宋"/>
          <w:i w:val="0"/>
          <w:iCs w:val="0"/>
          <w:caps w:val="0"/>
          <w:color w:val="000000"/>
          <w:spacing w:val="0"/>
          <w:kern w:val="0"/>
          <w:sz w:val="32"/>
          <w:szCs w:val="32"/>
          <w:shd w:val="clear" w:fill="FFFFFF"/>
          <w:lang w:val="en-US" w:eastAsia="zh-CN" w:bidi="ar"/>
        </w:rPr>
        <w:t>2.2024年教师教学发展基金项目立项指南</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600" w:lineRule="atLeast"/>
        <w:ind w:left="560" w:leftChars="0" w:right="0" w:rightChars="0"/>
        <w:jc w:val="left"/>
        <w:rPr>
          <w:rFonts w:hint="eastAsia" w:ascii="仿宋" w:hAnsi="仿宋" w:eastAsia="仿宋" w:cs="仿宋"/>
          <w:i w:val="0"/>
          <w:iCs w:val="0"/>
          <w:caps w:val="0"/>
          <w:color w:val="000000"/>
          <w:spacing w:val="0"/>
          <w:kern w:val="0"/>
          <w:sz w:val="32"/>
          <w:szCs w:val="32"/>
          <w:shd w:val="clear" w:fill="FFFFFF"/>
          <w:lang w:val="en-US" w:eastAsia="zh-CN" w:bidi="ar"/>
        </w:rPr>
      </w:pPr>
      <w:r>
        <w:rPr>
          <w:rFonts w:hint="eastAsia" w:ascii="仿宋" w:hAnsi="仿宋" w:eastAsia="仿宋" w:cs="仿宋"/>
          <w:i w:val="0"/>
          <w:iCs w:val="0"/>
          <w:caps w:val="0"/>
          <w:color w:val="000000"/>
          <w:spacing w:val="0"/>
          <w:kern w:val="0"/>
          <w:sz w:val="32"/>
          <w:szCs w:val="32"/>
          <w:shd w:val="clear" w:fill="FFFFFF"/>
          <w:lang w:val="en-US" w:eastAsia="zh-CN" w:bidi="ar"/>
        </w:rPr>
        <w:t>3.教师教学发展基金项目申报书</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600" w:lineRule="atLeast"/>
        <w:ind w:left="560" w:leftChars="0" w:right="0" w:rightChars="0"/>
        <w:jc w:val="left"/>
        <w:rPr>
          <w:rFonts w:hint="eastAsia" w:ascii="仿宋" w:hAnsi="仿宋" w:eastAsia="仿宋" w:cs="仿宋"/>
          <w:i w:val="0"/>
          <w:iCs w:val="0"/>
          <w:caps w:val="0"/>
          <w:color w:val="70AD47" w:themeColor="accent6"/>
          <w:spacing w:val="0"/>
          <w:kern w:val="0"/>
          <w:sz w:val="32"/>
          <w:szCs w:val="32"/>
          <w:shd w:val="clear" w:fill="FFFFFF"/>
          <w:lang w:val="en-US" w:eastAsia="zh-CN" w:bidi="ar"/>
          <w14:textFill>
            <w14:solidFill>
              <w14:schemeClr w14:val="accent6"/>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600" w:lineRule="atLeast"/>
        <w:ind w:left="0" w:right="0"/>
        <w:jc w:val="right"/>
        <w:rPr>
          <w:rFonts w:hint="eastAsia" w:ascii="仿宋" w:hAnsi="仿宋" w:eastAsia="仿宋" w:cs="仿宋"/>
          <w:color w:val="666666"/>
          <w:sz w:val="32"/>
          <w:szCs w:val="32"/>
        </w:rPr>
      </w:pPr>
      <w:r>
        <w:rPr>
          <w:rFonts w:hint="eastAsia" w:ascii="仿宋" w:hAnsi="仿宋" w:eastAsia="仿宋" w:cs="仿宋"/>
          <w:i w:val="0"/>
          <w:iCs w:val="0"/>
          <w:caps w:val="0"/>
          <w:color w:val="000000"/>
          <w:spacing w:val="0"/>
          <w:kern w:val="0"/>
          <w:sz w:val="32"/>
          <w:szCs w:val="32"/>
          <w:shd w:val="clear" w:fill="FFFFFF"/>
          <w:lang w:val="en-US" w:eastAsia="zh-CN" w:bidi="ar"/>
        </w:rPr>
        <w:t> 教师教学发展中心</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600" w:lineRule="atLeast"/>
        <w:ind w:left="0" w:right="0"/>
        <w:jc w:val="right"/>
        <w:rPr>
          <w:rFonts w:hint="eastAsia" w:ascii="仿宋" w:hAnsi="仿宋" w:eastAsia="仿宋" w:cs="仿宋"/>
          <w:color w:val="666666"/>
          <w:sz w:val="32"/>
          <w:szCs w:val="32"/>
        </w:rPr>
      </w:pPr>
      <w:r>
        <w:rPr>
          <w:rFonts w:hint="eastAsia" w:ascii="仿宋" w:hAnsi="仿宋" w:eastAsia="仿宋" w:cs="仿宋"/>
          <w:i w:val="0"/>
          <w:iCs w:val="0"/>
          <w:caps w:val="0"/>
          <w:color w:val="000000"/>
          <w:spacing w:val="0"/>
          <w:kern w:val="0"/>
          <w:sz w:val="32"/>
          <w:szCs w:val="32"/>
          <w:shd w:val="clear" w:fill="FFFFFF"/>
          <w:lang w:val="en-US" w:eastAsia="zh-CN" w:bidi="ar"/>
        </w:rPr>
        <w:t>2024年3月29日</w:t>
      </w:r>
    </w:p>
    <w:bookmarkEnd w:id="0"/>
    <w:p>
      <w:pPr>
        <w:autoSpaceDE w:val="0"/>
        <w:autoSpaceDN w:val="0"/>
        <w:adjustRightInd w:val="0"/>
        <w:spacing w:line="560" w:lineRule="exact"/>
        <w:rPr>
          <w:rFonts w:hint="eastAsia" w:ascii="仿宋" w:hAnsi="仿宋" w:eastAsia="仿宋" w:cs="仿宋"/>
          <w:sz w:val="32"/>
          <w:szCs w:val="32"/>
        </w:rPr>
      </w:pPr>
    </w:p>
    <w:sectPr>
      <w:pgSz w:w="11906" w:h="16838"/>
      <w:pgMar w:top="2098" w:right="1474" w:bottom="1985"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6BE6688-2D32-433B-A862-4E3A370452B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4546C579-7181-4CFC-806C-4AA617784104}"/>
  </w:font>
  <w:font w:name="华文中宋">
    <w:panose1 w:val="02010600040101010101"/>
    <w:charset w:val="86"/>
    <w:family w:val="auto"/>
    <w:pitch w:val="default"/>
    <w:sig w:usb0="00000287" w:usb1="080F0000" w:usb2="00000000" w:usb3="00000000" w:csb0="0004009F" w:csb1="DFD70000"/>
    <w:embedRegular r:id="rId3" w:fontKey="{63C82D66-DDD6-47AD-849F-064D2E8BF65E}"/>
  </w:font>
  <w:font w:name="方正小标宋简体">
    <w:panose1 w:val="02000000000000000000"/>
    <w:charset w:val="86"/>
    <w:family w:val="script"/>
    <w:pitch w:val="default"/>
    <w:sig w:usb0="00000001" w:usb1="08000000" w:usb2="00000000" w:usb3="00000000" w:csb0="00040000" w:csb1="00000000"/>
    <w:embedRegular r:id="rId4" w:fontKey="{652CC203-3B08-4714-9D5A-27E6430D9628}"/>
  </w:font>
  <w:font w:name="仿宋">
    <w:panose1 w:val="02010609060101010101"/>
    <w:charset w:val="86"/>
    <w:family w:val="modern"/>
    <w:pitch w:val="default"/>
    <w:sig w:usb0="800002BF" w:usb1="38CF7CFA" w:usb2="00000016" w:usb3="00000000" w:csb0="00040001" w:csb1="00000000"/>
    <w:embedRegular r:id="rId5" w:fontKey="{6C59F0D8-209E-4F85-86C1-4D4E67BF7A2A}"/>
  </w:font>
  <w:font w:name="楷体">
    <w:panose1 w:val="02010609060101010101"/>
    <w:charset w:val="86"/>
    <w:family w:val="auto"/>
    <w:pitch w:val="default"/>
    <w:sig w:usb0="800002BF" w:usb1="38CF7CFA" w:usb2="00000016" w:usb3="00000000" w:csb0="00040001" w:csb1="00000000"/>
    <w:embedRegular r:id="rId6" w:fontKey="{B28B1CA2-1A45-488A-882F-6A5F2ECF4C12}"/>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6977E2"/>
    <w:multiLevelType w:val="singleLevel"/>
    <w:tmpl w:val="DD6977E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EwMDc3ZjNhM2M4MTI2NGQ3NmRmMmRmOGIyNjc2ZjEifQ=="/>
  </w:docVars>
  <w:rsids>
    <w:rsidRoot w:val="003953AC"/>
    <w:rsid w:val="00181E4C"/>
    <w:rsid w:val="00190765"/>
    <w:rsid w:val="0023403D"/>
    <w:rsid w:val="002B5AA5"/>
    <w:rsid w:val="002E3D69"/>
    <w:rsid w:val="003953AC"/>
    <w:rsid w:val="004666CD"/>
    <w:rsid w:val="00484430"/>
    <w:rsid w:val="004D1327"/>
    <w:rsid w:val="00843E1B"/>
    <w:rsid w:val="0085569F"/>
    <w:rsid w:val="00976DBB"/>
    <w:rsid w:val="00981C61"/>
    <w:rsid w:val="009F002A"/>
    <w:rsid w:val="00BB6417"/>
    <w:rsid w:val="00BD09F1"/>
    <w:rsid w:val="00C82B99"/>
    <w:rsid w:val="00F91FCD"/>
    <w:rsid w:val="0C6A0136"/>
    <w:rsid w:val="178652C2"/>
    <w:rsid w:val="1E083C40"/>
    <w:rsid w:val="21447D04"/>
    <w:rsid w:val="27683848"/>
    <w:rsid w:val="2AE62718"/>
    <w:rsid w:val="335E5FCF"/>
    <w:rsid w:val="37A80BE0"/>
    <w:rsid w:val="45AF6DF9"/>
    <w:rsid w:val="47D34FD2"/>
    <w:rsid w:val="584E7471"/>
    <w:rsid w:val="65434131"/>
    <w:rsid w:val="663F6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unhideWhenUsed/>
    <w:qFormat/>
    <w:uiPriority w:val="99"/>
    <w:pPr>
      <w:spacing w:after="120"/>
    </w:pPr>
    <w:rPr>
      <w:rFonts w:ascii="Calibri" w:hAnsi="Calibri" w:eastAsia="宋体" w:cs="Times New Roman"/>
    </w:rPr>
  </w:style>
  <w:style w:type="character" w:styleId="5">
    <w:name w:val="Hyperlink"/>
    <w:basedOn w:val="4"/>
    <w:autoRedefine/>
    <w:unhideWhenUsed/>
    <w:qFormat/>
    <w:uiPriority w:val="99"/>
    <w:rPr>
      <w:color w:val="0000FF"/>
      <w:u w:val="single"/>
    </w:rPr>
  </w:style>
  <w:style w:type="character" w:styleId="6">
    <w:name w:val="Placeholder Text"/>
    <w:basedOn w:val="4"/>
    <w:autoRedefine/>
    <w:semiHidden/>
    <w:qFormat/>
    <w:uiPriority w:val="99"/>
    <w:rPr>
      <w:color w:val="80808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0C4EAB-DD5D-48EB-9B4C-AB8EB5C94C36}">
  <ds:schemaRefs/>
</ds:datastoreItem>
</file>

<file path=docProps/app.xml><?xml version="1.0" encoding="utf-8"?>
<Properties xmlns="http://schemas.openxmlformats.org/officeDocument/2006/extended-properties" xmlns:vt="http://schemas.openxmlformats.org/officeDocument/2006/docPropsVTypes">
  <Template>Normal.dotm</Template>
  <Pages>1</Pages>
  <Words>5</Words>
  <Characters>29</Characters>
  <Lines>1</Lines>
  <Paragraphs>1</Paragraphs>
  <TotalTime>26</TotalTime>
  <ScaleCrop>false</ScaleCrop>
  <LinksUpToDate>false</LinksUpToDate>
  <CharactersWithSpaces>33</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2024-03-22T07:45:00Z</dcterms:created>
  <dc:creator>bella</dc:creator>
  <cp:lastModifiedBy>赵卓</cp:lastModifiedBy>
  <cp:lastPrinted>2024-03-22T09:12:00Z</cp:lastPrinted>
  <dcterms:modified xsi:type="dcterms:W3CDTF">2024-03-29T07:54:48Z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D19FFCBCBCDD4FB9A23BAF26C760302F_13</vt:lpwstr>
  </property>
</Properties>
</file>