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FA" w:rsidRDefault="00822636">
      <w:pPr>
        <w:ind w:firstLine="723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023</w:t>
      </w:r>
      <w:r>
        <w:rPr>
          <w:b/>
          <w:sz w:val="36"/>
          <w:szCs w:val="36"/>
        </w:rPr>
        <w:t>年优秀</w:t>
      </w:r>
      <w:proofErr w:type="gramStart"/>
      <w:r>
        <w:rPr>
          <w:b/>
          <w:sz w:val="36"/>
          <w:szCs w:val="36"/>
        </w:rPr>
        <w:t>特</w:t>
      </w:r>
      <w:proofErr w:type="gramEnd"/>
      <w:r>
        <w:rPr>
          <w:b/>
          <w:sz w:val="36"/>
          <w:szCs w:val="36"/>
        </w:rPr>
        <w:t>岗教师巡回报告会收获体会</w:t>
      </w:r>
    </w:p>
    <w:p w:rsidR="009066FA" w:rsidRDefault="00822636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（田华东，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级汉语言文学（优师计划）</w:t>
      </w:r>
      <w:r>
        <w:rPr>
          <w:rFonts w:hint="eastAsia"/>
          <w:sz w:val="28"/>
          <w:szCs w:val="28"/>
        </w:rPr>
        <w:t>）</w:t>
      </w:r>
    </w:p>
    <w:p w:rsidR="009066FA" w:rsidRDefault="009066FA">
      <w:pPr>
        <w:ind w:firstLine="640"/>
        <w:jc w:val="center"/>
      </w:pPr>
    </w:p>
    <w:p w:rsidR="009066FA" w:rsidRDefault="00822636">
      <w:pPr>
        <w:ind w:firstLine="640"/>
      </w:pPr>
      <w:r>
        <w:rPr>
          <w:rFonts w:hint="eastAsia"/>
        </w:rPr>
        <w:t>“躬耕讲坛，强国有我”。这八个字凝聚了教师坚定的理想信念，也是教师自我要求的提高。他们挺身于三尺讲台，行走在纵横之间，人前浇灌汗水，身后走访探望。</w:t>
      </w:r>
      <w:proofErr w:type="gramStart"/>
      <w:r>
        <w:rPr>
          <w:rFonts w:hint="eastAsia"/>
        </w:rPr>
        <w:t>特岗教师</w:t>
      </w:r>
      <w:proofErr w:type="gramEnd"/>
      <w:r>
        <w:rPr>
          <w:rFonts w:hint="eastAsia"/>
        </w:rPr>
        <w:t>更是承载着更大的希望与责任，辛劳与担当。</w:t>
      </w:r>
    </w:p>
    <w:p w:rsidR="009066FA" w:rsidRDefault="00822636">
      <w:pPr>
        <w:ind w:firstLine="640"/>
      </w:pPr>
      <w:r>
        <w:rPr>
          <w:rFonts w:hint="eastAsia"/>
        </w:rPr>
        <w:t>云南省的张浩南老师，在大山深处的独龙江边教育着独龙族的孩子们。从溜索到人马吊桥再到彩虹桥，她和孩子们越过湍急的独龙江，在承载着梦想的桥梁上一起成长，面对灾害，亦不忘学生，得悟真谛。</w:t>
      </w:r>
    </w:p>
    <w:p w:rsidR="009066FA" w:rsidRDefault="00822636">
      <w:pPr>
        <w:ind w:firstLine="640"/>
      </w:pPr>
      <w:r>
        <w:rPr>
          <w:rFonts w:hint="eastAsia"/>
        </w:rPr>
        <w:t>河南省的任明杰老师，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“教育即生活”，刷油漆、练书法、教烘焙，与乡村孩子共创美好未来，激发孩子创造能力，一直在路上。</w:t>
      </w:r>
    </w:p>
    <w:p w:rsidR="009066FA" w:rsidRDefault="00822636">
      <w:pPr>
        <w:ind w:firstLine="640"/>
      </w:pPr>
      <w:r>
        <w:rPr>
          <w:rFonts w:hint="eastAsia"/>
        </w:rPr>
        <w:t>新疆的许彦云老师，理念先行，重视引领孩子们的人生方向，找到自己走下去的道路，以梦为马奔赴远方。</w:t>
      </w:r>
    </w:p>
    <w:p w:rsidR="009066FA" w:rsidRDefault="00822636">
      <w:pPr>
        <w:ind w:firstLine="640"/>
      </w:pPr>
      <w:r>
        <w:rPr>
          <w:rFonts w:hint="eastAsia"/>
        </w:rPr>
        <w:t>湖北的覃瑶老师，接下父亲的担子，重走教育路，用铲子为孩子们扫清障碍，打开人生路，陪着孩子们慢慢长大。</w:t>
      </w:r>
    </w:p>
    <w:p w:rsidR="009066FA" w:rsidRDefault="00822636">
      <w:pPr>
        <w:ind w:firstLine="640"/>
      </w:pPr>
      <w:r>
        <w:rPr>
          <w:rFonts w:hint="eastAsia"/>
        </w:rPr>
        <w:t>黑龙江的李平老师，打开了“放牛班的春天”，为孩子们搭建了展示自己的舞台，激发兴趣与活力，传出独有的乡</w:t>
      </w:r>
      <w:proofErr w:type="gramStart"/>
      <w:r>
        <w:rPr>
          <w:rFonts w:hint="eastAsia"/>
        </w:rPr>
        <w:t>村音乐</w:t>
      </w:r>
      <w:proofErr w:type="gramEnd"/>
      <w:r>
        <w:rPr>
          <w:rFonts w:hint="eastAsia"/>
        </w:rPr>
        <w:t>之声。</w:t>
      </w:r>
    </w:p>
    <w:p w:rsidR="009066FA" w:rsidRDefault="00822636">
      <w:pPr>
        <w:ind w:firstLine="640"/>
      </w:pPr>
      <w:r>
        <w:rPr>
          <w:rFonts w:hint="eastAsia"/>
        </w:rPr>
        <w:t>江西的邹明月老师，受过苦难，欲为他人撑起一把伞，在这伞下，有她细致入微的关怀与照</w:t>
      </w:r>
      <w:r>
        <w:rPr>
          <w:rFonts w:hint="eastAsia"/>
        </w:rPr>
        <w:t>料，月光洒过，照亮回家的路。</w:t>
      </w:r>
    </w:p>
    <w:p w:rsidR="009066FA" w:rsidRDefault="00822636">
      <w:pPr>
        <w:ind w:firstLine="640"/>
      </w:pPr>
      <w:r>
        <w:rPr>
          <w:rFonts w:hint="eastAsia"/>
        </w:rPr>
        <w:lastRenderedPageBreak/>
        <w:t>爱与成长，永远是教育的主题。</w:t>
      </w:r>
      <w:proofErr w:type="gramStart"/>
      <w:r>
        <w:rPr>
          <w:rFonts w:hint="eastAsia"/>
        </w:rPr>
        <w:t>特岗教师</w:t>
      </w:r>
      <w:proofErr w:type="gramEnd"/>
      <w:r>
        <w:rPr>
          <w:rFonts w:hint="eastAsia"/>
        </w:rPr>
        <w:t>带来他们的青春与活力，做到了有理想信念、有道德情操、有扎实学识、有仁爱之心，扎根于乡村，把论文写在大地上，推动着一朵</w:t>
      </w:r>
      <w:proofErr w:type="gramStart"/>
      <w:r>
        <w:rPr>
          <w:rFonts w:hint="eastAsia"/>
        </w:rPr>
        <w:t>朵</w:t>
      </w:r>
      <w:proofErr w:type="gramEnd"/>
      <w:r>
        <w:rPr>
          <w:rFonts w:hint="eastAsia"/>
        </w:rPr>
        <w:t>云，召唤一个个灵魂。</w:t>
      </w:r>
    </w:p>
    <w:p w:rsidR="009066FA" w:rsidRDefault="009066FA">
      <w:pPr>
        <w:ind w:firstLine="640"/>
      </w:pPr>
    </w:p>
    <w:sectPr w:rsidR="009066FA" w:rsidSect="00567A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36" w:rsidRDefault="00822636">
      <w:pPr>
        <w:spacing w:line="240" w:lineRule="auto"/>
        <w:ind w:firstLine="640"/>
      </w:pPr>
      <w:r>
        <w:separator/>
      </w:r>
    </w:p>
  </w:endnote>
  <w:endnote w:type="continuationSeparator" w:id="0">
    <w:p w:rsidR="00822636" w:rsidRDefault="0082263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5C" w:rsidRDefault="00567A5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5C" w:rsidRDefault="00567A5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5C" w:rsidRDefault="00567A5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36" w:rsidRDefault="00822636">
      <w:pPr>
        <w:spacing w:line="240" w:lineRule="auto"/>
        <w:ind w:firstLine="640"/>
      </w:pPr>
      <w:r>
        <w:separator/>
      </w:r>
    </w:p>
  </w:footnote>
  <w:footnote w:type="continuationSeparator" w:id="0">
    <w:p w:rsidR="00822636" w:rsidRDefault="0082263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5C" w:rsidRDefault="00567A5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5C" w:rsidRDefault="00567A5C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5C" w:rsidRDefault="00567A5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TY1Y2IyMWJmOTI0Y2ZhZTIzY2Q3ZjMxNTVhMjQifQ=="/>
  </w:docVars>
  <w:rsids>
    <w:rsidRoot w:val="509A21B9"/>
    <w:rsid w:val="00567A5C"/>
    <w:rsid w:val="00822636"/>
    <w:rsid w:val="009066FA"/>
    <w:rsid w:val="0EEF0875"/>
    <w:rsid w:val="1E1A5D2C"/>
    <w:rsid w:val="2C586D5F"/>
    <w:rsid w:val="4E4C2D48"/>
    <w:rsid w:val="503A3EB6"/>
    <w:rsid w:val="509A21B9"/>
    <w:rsid w:val="7E1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D09FAC-727C-4615-B0A3-0390646C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ind w:firstLineChars="200" w:firstLine="632"/>
      <w:jc w:val="both"/>
    </w:pPr>
    <w:rPr>
      <w:rFonts w:ascii="仿宋_GB2312" w:eastAsia="仿宋_GB2312" w:hAnsi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7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7A5C"/>
    <w:rPr>
      <w:rFonts w:ascii="仿宋_GB2312" w:eastAsia="仿宋_GB2312" w:hAnsi="仿宋_GB2312"/>
      <w:kern w:val="2"/>
      <w:sz w:val="18"/>
      <w:szCs w:val="18"/>
    </w:rPr>
  </w:style>
  <w:style w:type="paragraph" w:styleId="a4">
    <w:name w:val="footer"/>
    <w:basedOn w:val="a"/>
    <w:link w:val="Char0"/>
    <w:rsid w:val="00567A5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7A5C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DELL</cp:lastModifiedBy>
  <cp:revision>2</cp:revision>
  <dcterms:created xsi:type="dcterms:W3CDTF">2023-09-06T06:32:00Z</dcterms:created>
  <dcterms:modified xsi:type="dcterms:W3CDTF">2023-09-07T01:18:00Z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E8FA07D859504577B69170A547117724_11</vt:lpwstr>
  </property>
</Properties>
</file>