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84" w:firstLineChars="300"/>
        <w:rPr>
          <w:rFonts w:asciiTheme="majorEastAsia" w:hAnsiTheme="majorEastAsia" w:eastAsiaTheme="majorEastAsia" w:cstheme="majorEastAsia"/>
          <w:b/>
          <w:color w:val="000000" w:themeColor="text1"/>
          <w:sz w:val="36"/>
          <w:szCs w:val="36"/>
          <w14:textFill>
            <w14:solidFill>
              <w14:schemeClr w14:val="tx1"/>
            </w14:solidFill>
          </w14:textFill>
        </w:rPr>
      </w:pPr>
      <w:r>
        <w:rPr>
          <w:rFonts w:hint="eastAsia" w:asciiTheme="majorEastAsia" w:hAnsiTheme="majorEastAsia" w:eastAsiaTheme="majorEastAsia" w:cstheme="majorEastAsia"/>
          <w:b/>
          <w:color w:val="000000" w:themeColor="text1"/>
          <w:sz w:val="36"/>
          <w:szCs w:val="36"/>
          <w14:textFill>
            <w14:solidFill>
              <w14:schemeClr w14:val="tx1"/>
            </w14:solidFill>
          </w14:textFill>
        </w:rPr>
        <w:t>第</w:t>
      </w:r>
      <w:r>
        <w:rPr>
          <w:rFonts w:hint="eastAsia" w:asciiTheme="majorEastAsia" w:hAnsiTheme="majorEastAsia" w:eastAsiaTheme="majorEastAsia" w:cstheme="majorEastAsia"/>
          <w:b/>
          <w:color w:val="000000" w:themeColor="text1"/>
          <w:sz w:val="36"/>
          <w:szCs w:val="36"/>
          <w:lang w:val="en-US" w:eastAsia="zh-CN"/>
          <w14:textFill>
            <w14:solidFill>
              <w14:schemeClr w14:val="tx1"/>
            </w14:solidFill>
          </w14:textFill>
        </w:rPr>
        <w:t>十一</w:t>
      </w:r>
      <w:r>
        <w:rPr>
          <w:rFonts w:hint="eastAsia" w:asciiTheme="majorEastAsia" w:hAnsiTheme="majorEastAsia" w:eastAsiaTheme="majorEastAsia" w:cstheme="majorEastAsia"/>
          <w:b/>
          <w:color w:val="000000" w:themeColor="text1"/>
          <w:sz w:val="36"/>
          <w:szCs w:val="36"/>
          <w14:textFill>
            <w14:solidFill>
              <w14:schemeClr w14:val="tx1"/>
            </w14:solidFill>
          </w14:textFill>
        </w:rPr>
        <w:t>届广东省本科高校师范生教学技能大赛</w:t>
      </w:r>
    </w:p>
    <w:p>
      <w:pPr>
        <w:jc w:val="center"/>
        <w:rPr>
          <w:rFonts w:asciiTheme="majorEastAsia" w:hAnsiTheme="majorEastAsia" w:eastAsiaTheme="majorEastAsia" w:cstheme="majorEastAsia"/>
          <w:b/>
          <w:color w:val="000000" w:themeColor="text1"/>
          <w:sz w:val="36"/>
          <w:szCs w:val="36"/>
          <w14:textFill>
            <w14:solidFill>
              <w14:schemeClr w14:val="tx1"/>
            </w14:solidFill>
          </w14:textFill>
        </w:rPr>
      </w:pPr>
      <w:r>
        <w:rPr>
          <w:rFonts w:hint="eastAsia" w:asciiTheme="majorEastAsia" w:hAnsiTheme="majorEastAsia" w:eastAsiaTheme="majorEastAsia" w:cstheme="majorEastAsia"/>
          <w:b/>
          <w:color w:val="000000" w:themeColor="text1"/>
          <w:sz w:val="36"/>
          <w:szCs w:val="36"/>
          <w14:textFill>
            <w14:solidFill>
              <w14:schemeClr w14:val="tx1"/>
            </w14:solidFill>
          </w14:textFill>
        </w:rPr>
        <w:t>美术</w:t>
      </w:r>
      <w:bookmarkStart w:id="3" w:name="_GoBack"/>
      <w:bookmarkEnd w:id="3"/>
      <w:r>
        <w:rPr>
          <w:rFonts w:hint="eastAsia" w:asciiTheme="majorEastAsia" w:hAnsiTheme="majorEastAsia" w:eastAsiaTheme="majorEastAsia" w:cstheme="majorEastAsia"/>
          <w:b/>
          <w:color w:val="000000" w:themeColor="text1"/>
          <w:sz w:val="36"/>
          <w:szCs w:val="36"/>
          <w14:textFill>
            <w14:solidFill>
              <w14:schemeClr w14:val="tx1"/>
            </w14:solidFill>
          </w14:textFill>
        </w:rPr>
        <w:t>组竞赛方案</w:t>
      </w:r>
    </w:p>
    <w:p>
      <w:pPr>
        <w:numPr>
          <w:ilvl w:val="0"/>
          <w:numId w:val="1"/>
        </w:numPr>
        <w:spacing w:line="360" w:lineRule="auto"/>
        <w:rPr>
          <w:rFonts w:ascii="仿宋_GB2312" w:hAnsi="宋体" w:eastAsia="仿宋_GB2312" w:cs="Times New Roman"/>
          <w:b/>
          <w:color w:val="000000" w:themeColor="text1"/>
          <w:sz w:val="30"/>
          <w:szCs w:val="30"/>
          <w14:textFill>
            <w14:solidFill>
              <w14:schemeClr w14:val="tx1"/>
            </w14:solidFill>
          </w14:textFill>
        </w:rPr>
      </w:pPr>
      <w:r>
        <w:rPr>
          <w:rFonts w:hint="eastAsia" w:ascii="仿宋_GB2312" w:hAnsi="宋体" w:eastAsia="仿宋_GB2312" w:cs="Times New Roman"/>
          <w:b/>
          <w:color w:val="000000" w:themeColor="text1"/>
          <w:sz w:val="30"/>
          <w:szCs w:val="30"/>
          <w14:textFill>
            <w14:solidFill>
              <w14:schemeClr w14:val="tx1"/>
            </w14:solidFill>
          </w14:textFill>
        </w:rPr>
        <w:t>大赛时间及地点</w:t>
      </w:r>
    </w:p>
    <w:p>
      <w:pPr>
        <w:spacing w:line="360" w:lineRule="auto"/>
        <w:ind w:firstLine="840" w:firstLineChars="300"/>
        <w:rPr>
          <w:rFonts w:ascii="仿宋_GB2312" w:hAnsi="宋体" w:eastAsia="仿宋_GB2312" w:cs="Times New Roman"/>
          <w:sz w:val="28"/>
          <w:szCs w:val="28"/>
        </w:rPr>
      </w:pPr>
      <w:r>
        <w:rPr>
          <w:rFonts w:hint="eastAsia" w:ascii="仿宋_GB2312" w:hAnsi="宋体" w:eastAsia="仿宋_GB2312"/>
          <w:sz w:val="28"/>
          <w:szCs w:val="28"/>
        </w:rPr>
        <w:t>1.</w:t>
      </w:r>
      <w:r>
        <w:rPr>
          <w:rFonts w:hint="eastAsia" w:ascii="仿宋_GB2312" w:hAnsi="宋体" w:eastAsia="仿宋_GB2312" w:cs="Times New Roman"/>
          <w:sz w:val="28"/>
          <w:szCs w:val="28"/>
        </w:rPr>
        <w:t>时间：2023年10月</w:t>
      </w:r>
      <w:r>
        <w:rPr>
          <w:rFonts w:ascii="仿宋_GB2312" w:hAnsi="宋体" w:eastAsia="仿宋_GB2312" w:cs="Times New Roman"/>
          <w:sz w:val="28"/>
          <w:szCs w:val="28"/>
        </w:rPr>
        <w:t>21-22</w:t>
      </w:r>
      <w:r>
        <w:rPr>
          <w:rFonts w:hint="eastAsia" w:ascii="仿宋_GB2312" w:hAnsi="宋体" w:eastAsia="仿宋_GB2312" w:cs="Times New Roman"/>
          <w:sz w:val="28"/>
          <w:szCs w:val="28"/>
        </w:rPr>
        <w:t>日（周六、日）</w:t>
      </w:r>
    </w:p>
    <w:p>
      <w:pPr>
        <w:spacing w:line="360" w:lineRule="auto"/>
        <w:ind w:firstLine="840" w:firstLineChars="300"/>
        <w:jc w:val="left"/>
        <w:rPr>
          <w:rFonts w:ascii="仿宋_GB2312" w:hAnsi="宋体" w:eastAsia="仿宋_GB2312" w:cs="Times New Roman"/>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s="Times New Roman"/>
          <w:color w:val="000000" w:themeColor="text1"/>
          <w:sz w:val="28"/>
          <w:szCs w:val="28"/>
          <w14:textFill>
            <w14:solidFill>
              <w14:schemeClr w14:val="tx1"/>
            </w14:solidFill>
          </w14:textFill>
        </w:rPr>
        <w:t>地点：华南师范大学石牌校区</w:t>
      </w:r>
      <w:r>
        <w:rPr>
          <w:rFonts w:hint="eastAsia" w:asciiTheme="majorEastAsia" w:hAnsiTheme="majorEastAsia" w:eastAsiaTheme="majorEastAsia" w:cstheme="majorEastAsia"/>
          <w:color w:val="000000" w:themeColor="text1"/>
          <w:sz w:val="28"/>
          <w:szCs w:val="28"/>
          <w14:textFill>
            <w14:solidFill>
              <w14:schemeClr w14:val="tx1"/>
            </w14:solidFill>
          </w14:textFill>
        </w:rPr>
        <w:t>，</w:t>
      </w:r>
      <w:r>
        <w:rPr>
          <w:rFonts w:hint="eastAsia" w:ascii="仿宋_GB2312" w:hAnsi="宋体" w:eastAsia="仿宋_GB2312" w:cs="Times New Roman"/>
          <w:color w:val="000000" w:themeColor="text1"/>
          <w:sz w:val="28"/>
          <w:szCs w:val="28"/>
          <w14:textFill>
            <w14:solidFill>
              <w14:schemeClr w14:val="tx1"/>
            </w14:solidFill>
          </w14:textFill>
        </w:rPr>
        <w:t>具体比赛地点将另行通知。</w:t>
      </w:r>
    </w:p>
    <w:p>
      <w:pPr>
        <w:spacing w:line="360" w:lineRule="auto"/>
        <w:ind w:firstLine="840" w:firstLineChars="3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3.大赛进度：</w:t>
      </w:r>
    </w:p>
    <w:p>
      <w:pPr>
        <w:ind w:left="839" w:leftChars="266" w:hanging="280" w:hangingChars="100"/>
        <w:rPr>
          <w:rFonts w:ascii="仿宋" w:hAnsi="仿宋" w:eastAsia="仿宋" w:cs="仿宋"/>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第一阶段（2023年7月完成）：宣传发动、组织报名。各高校要积极做好本次大赛的宣传工作，广泛动员符合条件的学生报名参加学校初赛。</w:t>
      </w:r>
    </w:p>
    <w:p>
      <w:pPr>
        <w:ind w:left="839" w:leftChars="266" w:hanging="280" w:hangingChars="100"/>
        <w:rPr>
          <w:rFonts w:ascii="仿宋" w:hAnsi="仿宋" w:eastAsia="仿宋" w:cs="仿宋"/>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第二阶段（2023年9月中旬完成）：学校初赛。各高校要根据通知要求，参照省级决赛学科划分和比赛内容，制定竞赛方案，认真组织学校初赛。</w:t>
      </w:r>
    </w:p>
    <w:p>
      <w:pPr>
        <w:ind w:left="839" w:leftChars="266" w:hanging="280" w:hangingChars="100"/>
        <w:rPr>
          <w:rFonts w:ascii="仿宋" w:hAnsi="仿宋" w:eastAsia="仿宋" w:cs="仿宋"/>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第三阶段（2023年9月中下旬完成）：省级</w:t>
      </w:r>
      <w:r>
        <w:rPr>
          <w:rFonts w:hint="eastAsia" w:ascii="仿宋" w:hAnsi="仿宋" w:eastAsia="仿宋" w:cs="仿宋"/>
          <w:color w:val="000000" w:themeColor="text1"/>
          <w:sz w:val="28"/>
          <w:szCs w:val="28"/>
          <w:lang w:eastAsia="zh-Hans"/>
          <w14:textFill>
            <w14:solidFill>
              <w14:schemeClr w14:val="tx1"/>
            </w14:solidFill>
          </w14:textFill>
        </w:rPr>
        <w:t>复赛</w:t>
      </w:r>
      <w:r>
        <w:rPr>
          <w:rFonts w:hint="eastAsia" w:ascii="仿宋" w:hAnsi="仿宋" w:eastAsia="仿宋" w:cs="仿宋"/>
          <w:color w:val="000000" w:themeColor="text1"/>
          <w:sz w:val="28"/>
          <w:szCs w:val="28"/>
          <w14:textFill>
            <w14:solidFill>
              <w14:schemeClr w14:val="tx1"/>
            </w14:solidFill>
          </w14:textFill>
        </w:rPr>
        <w:t>。各参赛高校在初赛的基础上，根据决赛限额分配表数量上报参加省级</w:t>
      </w:r>
      <w:r>
        <w:rPr>
          <w:rFonts w:hint="eastAsia" w:ascii="仿宋" w:hAnsi="仿宋" w:eastAsia="仿宋" w:cs="仿宋"/>
          <w:color w:val="000000" w:themeColor="text1"/>
          <w:sz w:val="28"/>
          <w:szCs w:val="28"/>
          <w:lang w:eastAsia="zh-Hans"/>
          <w14:textFill>
            <w14:solidFill>
              <w14:schemeClr w14:val="tx1"/>
            </w14:solidFill>
          </w14:textFill>
        </w:rPr>
        <w:t>复赛</w:t>
      </w:r>
      <w:r>
        <w:rPr>
          <w:rFonts w:hint="eastAsia" w:ascii="仿宋" w:hAnsi="仿宋" w:eastAsia="仿宋" w:cs="仿宋"/>
          <w:color w:val="000000" w:themeColor="text1"/>
          <w:sz w:val="28"/>
          <w:szCs w:val="28"/>
          <w14:textFill>
            <w14:solidFill>
              <w14:schemeClr w14:val="tx1"/>
            </w14:solidFill>
          </w14:textFill>
        </w:rPr>
        <w:t>名单。</w:t>
      </w:r>
    </w:p>
    <w:p>
      <w:pPr>
        <w:ind w:left="839" w:leftChars="266" w:hanging="280" w:hangingChars="100"/>
        <w:rPr>
          <w:rFonts w:ascii="仿宋_GB2312" w:hAnsi="宋体"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第四阶段（2023年</w:t>
      </w:r>
      <w:r>
        <w:rPr>
          <w:rFonts w:hint="eastAsia" w:ascii="仿宋_GB2312" w:hAnsi="宋体" w:eastAsia="仿宋_GB2312" w:cs="Times New Roman"/>
          <w:sz w:val="28"/>
          <w:szCs w:val="28"/>
        </w:rPr>
        <w:t>10月2</w:t>
      </w:r>
      <w:r>
        <w:rPr>
          <w:rFonts w:ascii="仿宋_GB2312" w:hAnsi="宋体" w:eastAsia="仿宋_GB2312" w:cs="Times New Roman"/>
          <w:sz w:val="28"/>
          <w:szCs w:val="28"/>
        </w:rPr>
        <w:t>1-22</w:t>
      </w:r>
      <w:r>
        <w:rPr>
          <w:rFonts w:hint="eastAsia" w:ascii="仿宋_GB2312" w:hAnsi="宋体" w:eastAsia="仿宋_GB2312" w:cs="Times New Roman"/>
          <w:sz w:val="28"/>
          <w:szCs w:val="28"/>
        </w:rPr>
        <w:t>日</w:t>
      </w:r>
      <w:r>
        <w:rPr>
          <w:rFonts w:hint="eastAsia" w:ascii="仿宋" w:hAnsi="仿宋" w:eastAsia="仿宋" w:cs="仿宋"/>
          <w:color w:val="000000" w:themeColor="text1"/>
          <w:sz w:val="28"/>
          <w:szCs w:val="28"/>
          <w14:textFill>
            <w14:solidFill>
              <w14:schemeClr w14:val="tx1"/>
            </w14:solidFill>
          </w14:textFill>
        </w:rPr>
        <w:t>）：省赛决赛，竞赛内容详见学科组竞赛方案。</w:t>
      </w:r>
    </w:p>
    <w:p>
      <w:pPr>
        <w:spacing w:line="360" w:lineRule="auto"/>
        <w:rPr>
          <w:rFonts w:ascii="仿宋_GB2312" w:hAnsi="宋体" w:eastAsia="仿宋_GB2312" w:cs="Times New Roman"/>
          <w:b/>
          <w:color w:val="000000" w:themeColor="text1"/>
          <w:sz w:val="30"/>
          <w:szCs w:val="30"/>
          <w14:textFill>
            <w14:solidFill>
              <w14:schemeClr w14:val="tx1"/>
            </w14:solidFill>
          </w14:textFill>
        </w:rPr>
      </w:pPr>
      <w:r>
        <w:rPr>
          <w:rFonts w:hint="eastAsia" w:ascii="仿宋_GB2312" w:hAnsi="宋体" w:eastAsia="仿宋_GB2312" w:cs="Times New Roman"/>
          <w:b/>
          <w:color w:val="000000" w:themeColor="text1"/>
          <w:sz w:val="30"/>
          <w:szCs w:val="30"/>
          <w14:textFill>
            <w14:solidFill>
              <w14:schemeClr w14:val="tx1"/>
            </w14:solidFill>
          </w14:textFill>
        </w:rPr>
        <w:t>二、参赛对象及报名</w:t>
      </w:r>
    </w:p>
    <w:p>
      <w:pPr>
        <w:spacing w:line="360" w:lineRule="auto"/>
        <w:ind w:firstLine="560" w:firstLineChars="200"/>
        <w:rPr>
          <w:rFonts w:ascii="仿宋_GB2312" w:hAnsi="Calibri"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1．参赛对象：美术学（师范）专业2020级全日制在校本科生</w:t>
      </w:r>
    </w:p>
    <w:p>
      <w:pPr>
        <w:spacing w:line="360" w:lineRule="auto"/>
        <w:ind w:firstLine="560" w:firstLineChars="200"/>
        <w:rPr>
          <w:rFonts w:ascii="仿宋_GB2312" w:hAnsi="Calibri"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2．报名时间、方式及要求：</w:t>
      </w:r>
    </w:p>
    <w:p>
      <w:pPr>
        <w:spacing w:line="360" w:lineRule="auto"/>
        <w:ind w:firstLine="560" w:firstLineChars="200"/>
        <w:jc w:val="left"/>
        <w:rPr>
          <w:rFonts w:ascii="仿宋_GB2312" w:hAnsi="Calibri"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2023年9月1</w:t>
      </w:r>
      <w:r>
        <w:rPr>
          <w:rFonts w:ascii="仿宋_GB2312" w:hAnsi="Calibri" w:eastAsia="仿宋_GB2312" w:cs="Times New Roman"/>
          <w:color w:val="000000" w:themeColor="text1"/>
          <w:sz w:val="28"/>
          <w:szCs w:val="28"/>
          <w14:textFill>
            <w14:solidFill>
              <w14:schemeClr w14:val="tx1"/>
            </w14:solidFill>
          </w14:textFill>
        </w:rPr>
        <w:t>5</w:t>
      </w:r>
      <w:r>
        <w:rPr>
          <w:rFonts w:hint="eastAsia" w:ascii="仿宋_GB2312" w:hAnsi="Calibri" w:eastAsia="仿宋_GB2312" w:cs="Times New Roman"/>
          <w:color w:val="000000" w:themeColor="text1"/>
          <w:sz w:val="28"/>
          <w:szCs w:val="28"/>
          <w14:textFill>
            <w14:solidFill>
              <w14:schemeClr w14:val="tx1"/>
            </w14:solidFill>
          </w14:textFill>
        </w:rPr>
        <w:t>日-</w:t>
      </w:r>
      <w:r>
        <w:rPr>
          <w:rFonts w:ascii="仿宋_GB2312" w:hAnsi="Calibri" w:eastAsia="仿宋_GB2312" w:cs="Times New Roman"/>
          <w:color w:val="000000" w:themeColor="text1"/>
          <w:sz w:val="28"/>
          <w:szCs w:val="28"/>
          <w14:textFill>
            <w14:solidFill>
              <w14:schemeClr w14:val="tx1"/>
            </w14:solidFill>
          </w14:textFill>
        </w:rPr>
        <w:t>18</w:t>
      </w:r>
      <w:r>
        <w:rPr>
          <w:rFonts w:hint="eastAsia" w:ascii="仿宋_GB2312" w:hAnsi="Calibri" w:eastAsia="仿宋_GB2312" w:cs="Times New Roman"/>
          <w:color w:val="000000" w:themeColor="text1"/>
          <w:sz w:val="28"/>
          <w:szCs w:val="28"/>
          <w14:textFill>
            <w14:solidFill>
              <w14:schemeClr w14:val="tx1"/>
            </w14:solidFill>
          </w14:textFill>
        </w:rPr>
        <w:t>日，请于2023年9月</w:t>
      </w:r>
      <w:r>
        <w:rPr>
          <w:rFonts w:ascii="仿宋_GB2312" w:hAnsi="Calibri" w:eastAsia="仿宋_GB2312" w:cs="Times New Roman"/>
          <w:color w:val="000000" w:themeColor="text1"/>
          <w:sz w:val="28"/>
          <w:szCs w:val="28"/>
          <w14:textFill>
            <w14:solidFill>
              <w14:schemeClr w14:val="tx1"/>
            </w14:solidFill>
          </w14:textFill>
        </w:rPr>
        <w:t>18</w:t>
      </w:r>
      <w:r>
        <w:rPr>
          <w:rFonts w:hint="eastAsia" w:ascii="仿宋_GB2312" w:hAnsi="Calibri" w:eastAsia="仿宋_GB2312" w:cs="Times New Roman"/>
          <w:color w:val="000000" w:themeColor="text1"/>
          <w:sz w:val="28"/>
          <w:szCs w:val="28"/>
          <w14:textFill>
            <w14:solidFill>
              <w14:schemeClr w14:val="tx1"/>
            </w14:solidFill>
          </w14:textFill>
        </w:rPr>
        <w:t>日前将参赛报名表电子版和纸质版（加单位盖章）扫描件发送至大赛美术学科联系邮箱，同时邮寄参赛院校复赛选手的</w:t>
      </w:r>
      <w:r>
        <w:rPr>
          <w:rFonts w:hint="eastAsia" w:ascii="仿宋_GB2312" w:hAnsi="宋体" w:eastAsia="仿宋_GB2312"/>
          <w:color w:val="000000" w:themeColor="text1"/>
          <w:sz w:val="28"/>
          <w:szCs w:val="28"/>
          <w14:textFill>
            <w14:solidFill>
              <w14:schemeClr w14:val="tx1"/>
            </w14:solidFill>
          </w14:textFill>
        </w:rPr>
        <w:t>教学视频（U盘储存）和教学设计（纸质版五份）</w:t>
      </w:r>
      <w:r>
        <w:rPr>
          <w:rFonts w:hint="eastAsia" w:ascii="仿宋_GB2312" w:hAnsi="Calibri" w:eastAsia="仿宋_GB2312" w:cs="Times New Roman"/>
          <w:color w:val="000000" w:themeColor="text1"/>
          <w:sz w:val="28"/>
          <w:szCs w:val="28"/>
          <w14:textFill>
            <w14:solidFill>
              <w14:schemeClr w14:val="tx1"/>
            </w14:solidFill>
          </w14:textFill>
        </w:rPr>
        <w:t>。（邮箱：</w:t>
      </w:r>
      <w:r>
        <w:fldChar w:fldCharType="begin"/>
      </w:r>
      <w:r>
        <w:instrText xml:space="preserve"> HYPERLINK "mailto:172486167@qq.com" </w:instrText>
      </w:r>
      <w:r>
        <w:fldChar w:fldCharType="separate"/>
      </w:r>
      <w:r>
        <w:rPr>
          <w:rStyle w:val="7"/>
          <w:rFonts w:hint="eastAsia" w:ascii="仿宋_GB2312" w:eastAsia="仿宋_GB2312"/>
          <w:color w:val="auto"/>
          <w:sz w:val="28"/>
          <w:szCs w:val="28"/>
          <w:u w:val="none"/>
        </w:rPr>
        <w:t>172486167@</w:t>
      </w:r>
      <w:r>
        <w:rPr>
          <w:rStyle w:val="7"/>
          <w:rFonts w:ascii="仿宋_GB2312" w:eastAsia="仿宋_GB2312"/>
          <w:color w:val="auto"/>
          <w:sz w:val="28"/>
          <w:szCs w:val="28"/>
          <w:u w:val="none"/>
        </w:rPr>
        <w:t>qq.com</w:t>
      </w:r>
      <w:r>
        <w:rPr>
          <w:rStyle w:val="7"/>
          <w:rFonts w:ascii="仿宋_GB2312" w:eastAsia="仿宋_GB2312"/>
          <w:color w:val="auto"/>
          <w:sz w:val="28"/>
          <w:szCs w:val="28"/>
          <w:u w:val="none"/>
        </w:rPr>
        <w:fldChar w:fldCharType="end"/>
      </w:r>
      <w:r>
        <w:rPr>
          <w:rFonts w:ascii="仿宋_GB2312" w:eastAsia="仿宋_GB2312"/>
          <w:sz w:val="28"/>
          <w:szCs w:val="28"/>
        </w:rPr>
        <w:t xml:space="preserve">  </w:t>
      </w:r>
      <w:r>
        <w:rPr>
          <w:rFonts w:hint="eastAsia" w:ascii="Times New Roman" w:hAnsi="Times New Roman" w:eastAsia="仿宋_GB2312" w:cs="Times New Roman"/>
          <w:sz w:val="28"/>
          <w:szCs w:val="28"/>
        </w:rPr>
        <w:t xml:space="preserve">联系人：张海鹏 </w:t>
      </w:r>
      <w:r>
        <w:rPr>
          <w:rFonts w:hint="eastAsia" w:ascii="仿宋_GB2312" w:eastAsia="仿宋_GB2312"/>
          <w:color w:val="000000" w:themeColor="text1"/>
          <w:sz w:val="28"/>
          <w:szCs w:val="28"/>
          <w14:textFill>
            <w14:solidFill>
              <w14:schemeClr w14:val="tx1"/>
            </w14:solidFill>
          </w14:textFill>
        </w:rPr>
        <w:t>13826424330</w:t>
      </w:r>
      <w:r>
        <w:rPr>
          <w:rFonts w:hint="eastAsia" w:ascii="仿宋_GB2312" w:hAnsi="Calibri" w:eastAsia="仿宋_GB2312" w:cs="Times New Roman"/>
          <w:color w:val="000000" w:themeColor="text1"/>
          <w:sz w:val="28"/>
          <w:szCs w:val="28"/>
          <w14:textFill>
            <w14:solidFill>
              <w14:schemeClr w14:val="tx1"/>
            </w14:solidFill>
          </w14:textFill>
        </w:rPr>
        <w:t>）</w:t>
      </w:r>
    </w:p>
    <w:p>
      <w:pPr>
        <w:spacing w:line="360" w:lineRule="auto"/>
        <w:ind w:firstLine="560" w:firstLineChars="200"/>
        <w:jc w:val="left"/>
        <w:rPr>
          <w:rFonts w:ascii="仿宋_GB2312" w:hAnsi="Calibri"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3.现场报到时间、方式及要求：</w:t>
      </w:r>
    </w:p>
    <w:p>
      <w:pPr>
        <w:spacing w:line="360" w:lineRule="auto"/>
        <w:ind w:firstLine="560" w:firstLineChars="200"/>
        <w:rPr>
          <w:rFonts w:ascii="仿宋_GB2312" w:hAnsi="Calibri"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1）各参赛选手（决赛）须于2023年10月2</w:t>
      </w:r>
      <w:r>
        <w:rPr>
          <w:rFonts w:ascii="仿宋_GB2312" w:hAnsi="Calibri" w:eastAsia="仿宋_GB2312" w:cs="Times New Roman"/>
          <w:color w:val="000000" w:themeColor="text1"/>
          <w:sz w:val="28"/>
          <w:szCs w:val="28"/>
          <w14:textFill>
            <w14:solidFill>
              <w14:schemeClr w14:val="tx1"/>
            </w14:solidFill>
          </w14:textFill>
        </w:rPr>
        <w:t>0</w:t>
      </w:r>
      <w:r>
        <w:rPr>
          <w:rFonts w:hint="eastAsia" w:ascii="仿宋_GB2312" w:hAnsi="Calibri" w:eastAsia="仿宋_GB2312" w:cs="Times New Roman"/>
          <w:color w:val="000000" w:themeColor="text1"/>
          <w:sz w:val="28"/>
          <w:szCs w:val="28"/>
          <w14:textFill>
            <w14:solidFill>
              <w14:schemeClr w14:val="tx1"/>
            </w14:solidFill>
          </w14:textFill>
        </w:rPr>
        <w:t>日下午15:00至17:00到</w:t>
      </w:r>
      <w:r>
        <w:rPr>
          <w:rFonts w:hint="eastAsia" w:ascii="仿宋_GB2312" w:hAnsi="Calibri" w:eastAsia="仿宋_GB2312" w:cs="Times New Roman"/>
          <w:sz w:val="28"/>
          <w:szCs w:val="28"/>
        </w:rPr>
        <w:t>华南师范大学美术学院展厅（石牌校区）</w:t>
      </w:r>
      <w:r>
        <w:rPr>
          <w:rFonts w:hint="eastAsia" w:ascii="仿宋_GB2312" w:hAnsi="Calibri" w:eastAsia="仿宋_GB2312" w:cs="Times New Roman"/>
          <w:color w:val="000000" w:themeColor="text1"/>
          <w:sz w:val="28"/>
          <w:szCs w:val="28"/>
          <w14:textFill>
            <w14:solidFill>
              <w14:schemeClr w14:val="tx1"/>
            </w14:solidFill>
          </w14:textFill>
        </w:rPr>
        <w:t>报到，同时抽签决定参赛</w:t>
      </w:r>
      <w:r>
        <w:rPr>
          <w:rFonts w:hint="eastAsia" w:ascii="仿宋_GB2312" w:hAnsi="Calibri" w:eastAsia="仿宋_GB2312" w:cs="Times New Roman"/>
          <w:color w:val="000000" w:themeColor="text1"/>
          <w:sz w:val="28"/>
          <w:szCs w:val="28"/>
          <w:lang w:eastAsia="zh-Hans"/>
          <w14:textFill>
            <w14:solidFill>
              <w14:schemeClr w14:val="tx1"/>
            </w14:solidFill>
          </w14:textFill>
        </w:rPr>
        <w:t>编</w:t>
      </w:r>
      <w:r>
        <w:rPr>
          <w:rFonts w:hint="eastAsia" w:ascii="仿宋_GB2312" w:hAnsi="Calibri" w:eastAsia="仿宋_GB2312" w:cs="Times New Roman"/>
          <w:color w:val="000000" w:themeColor="text1"/>
          <w:sz w:val="28"/>
          <w:szCs w:val="28"/>
          <w14:textFill>
            <w14:solidFill>
              <w14:schemeClr w14:val="tx1"/>
            </w14:solidFill>
          </w14:textFill>
        </w:rPr>
        <w:t xml:space="preserve">号，整个比赛过程将用此号码代替名字和单位，决赛具体地点报到时现场通知。 </w:t>
      </w:r>
    </w:p>
    <w:p>
      <w:pPr>
        <w:spacing w:line="360" w:lineRule="auto"/>
        <w:ind w:firstLine="560" w:firstLineChars="200"/>
        <w:rPr>
          <w:rFonts w:ascii="仿宋_GB2312" w:hAnsi="Calibri"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 xml:space="preserve">2）各参赛院校选手报到时须提交以下资料： </w:t>
      </w:r>
    </w:p>
    <w:p>
      <w:pPr>
        <w:spacing w:line="360" w:lineRule="auto"/>
        <w:ind w:firstLine="560" w:firstLineChars="200"/>
        <w:rPr>
          <w:rFonts w:ascii="仿宋_GB2312" w:hAnsi="Calibri" w:eastAsia="仿宋_GB2312" w:cs="Times New Roman"/>
          <w:color w:val="000000" w:themeColor="text1"/>
          <w:sz w:val="28"/>
          <w:szCs w:val="28"/>
          <w14:textFill>
            <w14:solidFill>
              <w14:schemeClr w14:val="tx1"/>
            </w14:solidFill>
          </w14:textFill>
        </w:rPr>
      </w:pPr>
      <w:r>
        <w:rPr>
          <w:rFonts w:ascii="仿宋_GB2312" w:hAnsi="Calibri" w:eastAsia="仿宋_GB2312" w:cs="Times New Roman"/>
          <w:color w:val="000000" w:themeColor="text1"/>
          <w:sz w:val="28"/>
          <w:szCs w:val="28"/>
          <w14:textFill>
            <w14:solidFill>
              <w14:schemeClr w14:val="tx1"/>
            </w14:solidFill>
          </w14:textFill>
        </w:rPr>
        <w:fldChar w:fldCharType="begin"/>
      </w:r>
      <w:r>
        <w:rPr>
          <w:rFonts w:ascii="仿宋_GB2312" w:hAnsi="Calibri" w:eastAsia="仿宋_GB2312" w:cs="Times New Roman"/>
          <w:color w:val="000000" w:themeColor="text1"/>
          <w:sz w:val="28"/>
          <w:szCs w:val="28"/>
          <w14:textFill>
            <w14:solidFill>
              <w14:schemeClr w14:val="tx1"/>
            </w14:solidFill>
          </w14:textFill>
        </w:rPr>
        <w:instrText xml:space="preserve"> </w:instrText>
      </w:r>
      <w:r>
        <w:rPr>
          <w:rFonts w:hint="eastAsia" w:ascii="仿宋_GB2312" w:hAnsi="Calibri" w:eastAsia="仿宋_GB2312" w:cs="Times New Roman"/>
          <w:color w:val="000000" w:themeColor="text1"/>
          <w:sz w:val="28"/>
          <w:szCs w:val="28"/>
          <w14:textFill>
            <w14:solidFill>
              <w14:schemeClr w14:val="tx1"/>
            </w14:solidFill>
          </w14:textFill>
        </w:rPr>
        <w:instrText xml:space="preserve">= 1 \* GB3</w:instrText>
      </w:r>
      <w:r>
        <w:rPr>
          <w:rFonts w:ascii="仿宋_GB2312" w:hAnsi="Calibri" w:eastAsia="仿宋_GB2312" w:cs="Times New Roman"/>
          <w:color w:val="000000" w:themeColor="text1"/>
          <w:sz w:val="28"/>
          <w:szCs w:val="28"/>
          <w14:textFill>
            <w14:solidFill>
              <w14:schemeClr w14:val="tx1"/>
            </w14:solidFill>
          </w14:textFill>
        </w:rPr>
        <w:instrText xml:space="preserve"> </w:instrText>
      </w:r>
      <w:r>
        <w:rPr>
          <w:rFonts w:ascii="仿宋_GB2312" w:hAnsi="Calibri" w:eastAsia="仿宋_GB2312" w:cs="Times New Roman"/>
          <w:color w:val="000000" w:themeColor="text1"/>
          <w:sz w:val="28"/>
          <w:szCs w:val="28"/>
          <w14:textFill>
            <w14:solidFill>
              <w14:schemeClr w14:val="tx1"/>
            </w14:solidFill>
          </w14:textFill>
        </w:rPr>
        <w:fldChar w:fldCharType="separate"/>
      </w:r>
      <w:r>
        <w:rPr>
          <w:rFonts w:hint="eastAsia" w:ascii="仿宋_GB2312" w:hAnsi="Calibri" w:eastAsia="仿宋_GB2312" w:cs="Times New Roman"/>
          <w:color w:val="000000" w:themeColor="text1"/>
          <w:sz w:val="28"/>
          <w:szCs w:val="28"/>
          <w14:textFill>
            <w14:solidFill>
              <w14:schemeClr w14:val="tx1"/>
            </w14:solidFill>
          </w14:textFill>
        </w:rPr>
        <w:t>①</w:t>
      </w:r>
      <w:r>
        <w:rPr>
          <w:rFonts w:ascii="仿宋_GB2312" w:hAnsi="Calibri" w:eastAsia="仿宋_GB2312" w:cs="Times New Roman"/>
          <w:color w:val="000000" w:themeColor="text1"/>
          <w:sz w:val="28"/>
          <w:szCs w:val="28"/>
          <w14:textFill>
            <w14:solidFill>
              <w14:schemeClr w14:val="tx1"/>
            </w14:solidFill>
          </w14:textFill>
        </w:rPr>
        <w:fldChar w:fldCharType="end"/>
      </w:r>
      <w:r>
        <w:rPr>
          <w:rFonts w:hint="eastAsia" w:ascii="仿宋_GB2312" w:hAnsi="Calibri" w:eastAsia="仿宋_GB2312" w:cs="Times New Roman"/>
          <w:color w:val="000000" w:themeColor="text1"/>
          <w:sz w:val="28"/>
          <w:szCs w:val="28"/>
          <w14:textFill>
            <w14:solidFill>
              <w14:schemeClr w14:val="tx1"/>
            </w14:solidFill>
          </w14:textFill>
        </w:rPr>
        <w:t>教材内容：用A4纸复印，左侧装订，一式</w:t>
      </w:r>
      <w:r>
        <w:rPr>
          <w:rFonts w:ascii="仿宋_GB2312" w:hAnsi="Calibri" w:eastAsia="仿宋_GB2312" w:cs="Times New Roman"/>
          <w:color w:val="000000" w:themeColor="text1"/>
          <w:sz w:val="28"/>
          <w:szCs w:val="28"/>
          <w14:textFill>
            <w14:solidFill>
              <w14:schemeClr w14:val="tx1"/>
            </w14:solidFill>
          </w14:textFill>
        </w:rPr>
        <w:t>6</w:t>
      </w:r>
      <w:r>
        <w:rPr>
          <w:rFonts w:hint="eastAsia" w:ascii="仿宋_GB2312" w:hAnsi="Calibri" w:eastAsia="仿宋_GB2312" w:cs="Times New Roman"/>
          <w:color w:val="000000" w:themeColor="text1"/>
          <w:sz w:val="28"/>
          <w:szCs w:val="28"/>
          <w14:textFill>
            <w14:solidFill>
              <w14:schemeClr w14:val="tx1"/>
            </w14:solidFill>
          </w14:textFill>
        </w:rPr>
        <w:t xml:space="preserve">份。 </w:t>
      </w:r>
    </w:p>
    <w:p>
      <w:pPr>
        <w:spacing w:line="360" w:lineRule="auto"/>
        <w:ind w:firstLine="560" w:firstLineChars="200"/>
        <w:rPr>
          <w:rFonts w:ascii="仿宋_GB2312" w:hAnsi="Calibri"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②课件：须储存在U 盘，电子幻灯片建议保存为pptx 格式，其它软件制作的课件，请保存为自带播放器的exe格式。课件材料提交后由工作人员统一存入多媒体电脑，不得再修改。</w:t>
      </w:r>
    </w:p>
    <w:p>
      <w:pPr>
        <w:spacing w:line="360" w:lineRule="auto"/>
        <w:ind w:firstLine="560" w:firstLineChars="200"/>
        <w:rPr>
          <w:rFonts w:ascii="仿宋_GB2312" w:hAnsi="Calibri" w:eastAsia="仿宋_GB2312" w:cs="Times New Roman"/>
          <w:color w:val="000000" w:themeColor="text1"/>
          <w:sz w:val="28"/>
          <w:szCs w:val="28"/>
          <w14:textFill>
            <w14:solidFill>
              <w14:schemeClr w14:val="tx1"/>
            </w14:solidFill>
          </w14:textFill>
        </w:rPr>
      </w:pPr>
      <w:r>
        <w:rPr>
          <w:rFonts w:hint="eastAsia" w:ascii="仿宋_GB2312" w:hAnsi="Calibri" w:eastAsia="仿宋_GB2312" w:cs="Times New Roman"/>
          <w:color w:val="000000" w:themeColor="text1"/>
          <w:sz w:val="28"/>
          <w:szCs w:val="28"/>
          <w14:textFill>
            <w14:solidFill>
              <w14:schemeClr w14:val="tx1"/>
            </w14:solidFill>
          </w14:textFill>
        </w:rPr>
        <w:t>以上二项内容整理好放在一个文件袋里面，资料内容中不得以任何形式出现涉及选手院校、姓名、指导教师信息，违者将取消参赛资格。</w:t>
      </w:r>
    </w:p>
    <w:p>
      <w:pPr>
        <w:spacing w:line="360" w:lineRule="auto"/>
        <w:rPr>
          <w:rFonts w:ascii="仿宋_GB2312" w:eastAsia="仿宋_GB2312"/>
          <w:b/>
          <w:color w:val="000000" w:themeColor="text1"/>
          <w:sz w:val="30"/>
          <w:szCs w:val="30"/>
          <w14:textFill>
            <w14:solidFill>
              <w14:schemeClr w14:val="tx1"/>
            </w14:solidFill>
          </w14:textFill>
        </w:rPr>
      </w:pPr>
      <w:r>
        <w:rPr>
          <w:rFonts w:hint="eastAsia" w:ascii="仿宋_GB2312" w:eastAsia="仿宋_GB2312"/>
          <w:b/>
          <w:color w:val="000000" w:themeColor="text1"/>
          <w:sz w:val="30"/>
          <w:szCs w:val="30"/>
          <w14:textFill>
            <w14:solidFill>
              <w14:schemeClr w14:val="tx1"/>
            </w14:solidFill>
          </w14:textFill>
        </w:rPr>
        <w:t>三、竞赛规则和竞赛流程</w:t>
      </w:r>
    </w:p>
    <w:p>
      <w:pPr>
        <w:spacing w:line="360" w:lineRule="auto"/>
        <w:ind w:firstLine="562" w:firstLineChars="200"/>
        <w:rPr>
          <w:rFonts w:ascii="仿宋_GB2312" w:hAnsi="宋体" w:eastAsia="仿宋_GB2312"/>
          <w:b/>
          <w:bCs/>
          <w:color w:val="000000" w:themeColor="text1"/>
          <w:sz w:val="28"/>
          <w:szCs w:val="28"/>
          <w14:textFill>
            <w14:solidFill>
              <w14:schemeClr w14:val="tx1"/>
            </w14:solidFill>
          </w14:textFill>
        </w:rPr>
      </w:pPr>
      <w:r>
        <w:rPr>
          <w:rFonts w:hint="eastAsia" w:ascii="仿宋_GB2312" w:hAnsi="宋体" w:eastAsia="仿宋_GB2312"/>
          <w:b/>
          <w:bCs/>
          <w:color w:val="000000" w:themeColor="text1"/>
          <w:sz w:val="28"/>
          <w:szCs w:val="28"/>
          <w14:textFill>
            <w14:solidFill>
              <w14:schemeClr w14:val="tx1"/>
            </w14:solidFill>
          </w14:textFill>
        </w:rPr>
        <w:t>1.决赛竞赛形式</w:t>
      </w:r>
    </w:p>
    <w:p>
      <w:pPr>
        <w:ind w:firstLine="42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本届省赛包括</w:t>
      </w:r>
      <w:r>
        <w:rPr>
          <w:rFonts w:hint="eastAsia" w:ascii="仿宋" w:hAnsi="仿宋" w:eastAsia="仿宋" w:cs="仿宋"/>
          <w:color w:val="000000" w:themeColor="text1"/>
          <w:sz w:val="28"/>
          <w:szCs w:val="28"/>
          <w:lang w:eastAsia="zh-Hans"/>
          <w14:textFill>
            <w14:solidFill>
              <w14:schemeClr w14:val="tx1"/>
            </w14:solidFill>
          </w14:textFill>
        </w:rPr>
        <w:t>初</w:t>
      </w:r>
      <w:r>
        <w:rPr>
          <w:rFonts w:hint="eastAsia" w:ascii="仿宋" w:hAnsi="仿宋" w:eastAsia="仿宋" w:cs="仿宋"/>
          <w:color w:val="000000" w:themeColor="text1"/>
          <w:sz w:val="28"/>
          <w:szCs w:val="28"/>
          <w14:textFill>
            <w14:solidFill>
              <w14:schemeClr w14:val="tx1"/>
            </w14:solidFill>
          </w14:textFill>
        </w:rPr>
        <w:t>赛、复赛、决赛三个环节。</w:t>
      </w:r>
    </w:p>
    <w:p>
      <w:pPr>
        <w:ind w:firstLine="560" w:firstLineChars="200"/>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eastAsia="zh-Hans"/>
        </w:rPr>
        <w:t>初</w:t>
      </w:r>
      <w:r>
        <w:rPr>
          <w:rFonts w:hint="eastAsia" w:ascii="仿宋_GB2312" w:hAnsi="宋体" w:eastAsia="仿宋_GB2312"/>
          <w:sz w:val="28"/>
          <w:szCs w:val="28"/>
        </w:rPr>
        <w:t>赛：由各个学校组织</w:t>
      </w:r>
      <w:r>
        <w:rPr>
          <w:rFonts w:hint="eastAsia" w:ascii="仿宋_GB2312" w:hAnsi="宋体" w:eastAsia="仿宋_GB2312"/>
          <w:sz w:val="28"/>
          <w:szCs w:val="28"/>
          <w:lang w:eastAsia="zh-Hans"/>
        </w:rPr>
        <w:t>初</w:t>
      </w:r>
      <w:r>
        <w:rPr>
          <w:rFonts w:hint="eastAsia" w:ascii="仿宋_GB2312" w:hAnsi="宋体" w:eastAsia="仿宋_GB2312"/>
          <w:sz w:val="28"/>
          <w:szCs w:val="28"/>
        </w:rPr>
        <w:t>赛评选，决定复赛名单。每个参赛院校最多推荐5人。</w:t>
      </w:r>
    </w:p>
    <w:p>
      <w:pPr>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2）复赛：</w:t>
      </w:r>
    </w:p>
    <w:p>
      <w:pPr>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①</w:t>
      </w:r>
      <w:r>
        <w:rPr>
          <w:rFonts w:hint="eastAsia" w:ascii="仿宋" w:hAnsi="仿宋" w:eastAsia="仿宋" w:cs="仿宋"/>
          <w:color w:val="000000" w:themeColor="text1"/>
          <w:sz w:val="28"/>
          <w:szCs w:val="28"/>
          <w14:textFill>
            <w14:solidFill>
              <w14:schemeClr w14:val="tx1"/>
            </w14:solidFill>
          </w14:textFill>
        </w:rPr>
        <w:t>每个学校在</w:t>
      </w:r>
      <w:r>
        <w:rPr>
          <w:rFonts w:hint="eastAsia" w:ascii="仿宋" w:hAnsi="仿宋" w:eastAsia="仿宋" w:cs="仿宋"/>
          <w:color w:val="000000" w:themeColor="text1"/>
          <w:sz w:val="28"/>
          <w:szCs w:val="28"/>
          <w:lang w:eastAsia="zh-Hans"/>
          <w14:textFill>
            <w14:solidFill>
              <w14:schemeClr w14:val="tx1"/>
            </w14:solidFill>
          </w14:textFill>
        </w:rPr>
        <w:t>初</w:t>
      </w:r>
      <w:r>
        <w:rPr>
          <w:rFonts w:hint="eastAsia" w:ascii="仿宋" w:hAnsi="仿宋" w:eastAsia="仿宋" w:cs="仿宋"/>
          <w:color w:val="000000" w:themeColor="text1"/>
          <w:sz w:val="28"/>
          <w:szCs w:val="28"/>
          <w14:textFill>
            <w14:solidFill>
              <w14:schemeClr w14:val="tx1"/>
            </w14:solidFill>
          </w14:textFill>
        </w:rPr>
        <w:t>赛推荐名额中选出一名种子选手，直接进入决赛环节。</w:t>
      </w:r>
    </w:p>
    <w:p>
      <w:pPr>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②其他参加复赛的选手，必须于复赛前（9月</w:t>
      </w:r>
      <w:r>
        <w:rPr>
          <w:rFonts w:ascii="仿宋_GB2312" w:hAnsi="宋体" w:eastAsia="仿宋_GB2312"/>
          <w:color w:val="000000" w:themeColor="text1"/>
          <w:sz w:val="28"/>
          <w:szCs w:val="28"/>
          <w14:textFill>
            <w14:solidFill>
              <w14:schemeClr w14:val="tx1"/>
            </w14:solidFill>
          </w14:textFill>
        </w:rPr>
        <w:t>18</w:t>
      </w:r>
      <w:r>
        <w:rPr>
          <w:rFonts w:hint="eastAsia" w:ascii="仿宋_GB2312" w:hAnsi="宋体" w:eastAsia="仿宋_GB2312"/>
          <w:color w:val="000000" w:themeColor="text1"/>
          <w:sz w:val="28"/>
          <w:szCs w:val="28"/>
          <w14:textFill>
            <w14:solidFill>
              <w14:schemeClr w14:val="tx1"/>
            </w14:solidFill>
          </w14:textFill>
        </w:rPr>
        <w:t>日）提交一个1</w:t>
      </w:r>
      <w:r>
        <w:rPr>
          <w:rFonts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olor w:val="000000" w:themeColor="text1"/>
          <w:sz w:val="28"/>
          <w:szCs w:val="28"/>
          <w14:textFill>
            <w14:solidFill>
              <w14:schemeClr w14:val="tx1"/>
            </w14:solidFill>
          </w14:textFill>
        </w:rPr>
        <w:t>分钟时长的教学视频和五份相应的教学设计</w:t>
      </w:r>
      <w:r>
        <w:rPr>
          <w:rFonts w:hint="eastAsia" w:ascii="仿宋_GB2312" w:hAnsi="宋体" w:eastAsia="仿宋_GB2312"/>
          <w:color w:val="000000" w:themeColor="text1"/>
          <w:sz w:val="28"/>
          <w:szCs w:val="28"/>
          <w:lang w:eastAsia="zh-Hans"/>
          <w14:textFill>
            <w14:solidFill>
              <w14:schemeClr w14:val="tx1"/>
            </w14:solidFill>
          </w14:textFill>
        </w:rPr>
        <w:t>，</w:t>
      </w:r>
      <w:r>
        <w:rPr>
          <w:rFonts w:hint="eastAsia" w:ascii="仿宋_GB2312" w:hAnsi="宋体" w:eastAsia="仿宋_GB2312"/>
          <w:color w:val="000000" w:themeColor="text1"/>
          <w:sz w:val="28"/>
          <w:szCs w:val="28"/>
          <w14:textFill>
            <w14:solidFill>
              <w14:schemeClr w14:val="tx1"/>
            </w14:solidFill>
          </w14:textFill>
        </w:rPr>
        <w:t>由主办方聘请评委进行集中评审，最终根据成绩排名，确定参</w:t>
      </w:r>
      <w:r>
        <w:rPr>
          <w:rFonts w:hint="eastAsia" w:ascii="仿宋_GB2312" w:hAnsi="宋体" w:eastAsia="仿宋_GB2312"/>
          <w:color w:val="000000" w:themeColor="text1"/>
          <w:sz w:val="28"/>
          <w:szCs w:val="28"/>
          <w:lang w:eastAsia="zh-Hans"/>
          <w14:textFill>
            <w14:solidFill>
              <w14:schemeClr w14:val="tx1"/>
            </w14:solidFill>
          </w14:textFill>
        </w:rPr>
        <w:t>加</w:t>
      </w:r>
      <w:r>
        <w:rPr>
          <w:rFonts w:hint="eastAsia" w:ascii="仿宋_GB2312" w:hAnsi="宋体" w:eastAsia="仿宋_GB2312"/>
          <w:color w:val="000000" w:themeColor="text1"/>
          <w:sz w:val="28"/>
          <w:szCs w:val="28"/>
          <w14:textFill>
            <w14:solidFill>
              <w14:schemeClr w14:val="tx1"/>
            </w14:solidFill>
          </w14:textFill>
        </w:rPr>
        <w:t>决赛的名单（占复赛名额5</w:t>
      </w:r>
      <w:r>
        <w:rPr>
          <w:rFonts w:ascii="仿宋_GB2312" w:hAnsi="宋体" w:eastAsia="仿宋_GB2312"/>
          <w:color w:val="000000" w:themeColor="text1"/>
          <w:sz w:val="28"/>
          <w:szCs w:val="28"/>
          <w14:textFill>
            <w14:solidFill>
              <w14:schemeClr w14:val="tx1"/>
            </w14:solidFill>
          </w14:textFill>
        </w:rPr>
        <w:t>0</w:t>
      </w:r>
      <w:r>
        <w:rPr>
          <w:rFonts w:hint="eastAsia" w:ascii="仿宋_GB2312" w:hAnsi="宋体" w:eastAsia="仿宋_GB2312"/>
          <w:color w:val="000000" w:themeColor="text1"/>
          <w:sz w:val="28"/>
          <w:szCs w:val="28"/>
          <w14:textFill>
            <w14:solidFill>
              <w14:schemeClr w14:val="tx1"/>
            </w14:solidFill>
          </w14:textFill>
        </w:rPr>
        <w:t>%）。</w:t>
      </w:r>
    </w:p>
    <w:p>
      <w:pPr>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决赛：主题演讲、模拟课堂、专业技能等项目。</w:t>
      </w:r>
    </w:p>
    <w:p>
      <w:pPr>
        <w:spacing w:line="360" w:lineRule="auto"/>
        <w:ind w:firstLine="562" w:firstLineChars="200"/>
        <w:rPr>
          <w:rFonts w:ascii="仿宋_GB2312" w:hAnsi="宋体" w:eastAsia="仿宋_GB2312"/>
          <w:b/>
          <w:bCs/>
          <w:color w:val="000000" w:themeColor="text1"/>
          <w:sz w:val="28"/>
          <w:szCs w:val="28"/>
          <w14:textFill>
            <w14:solidFill>
              <w14:schemeClr w14:val="tx1"/>
            </w14:solidFill>
          </w14:textFill>
        </w:rPr>
      </w:pPr>
      <w:r>
        <w:rPr>
          <w:rFonts w:hint="eastAsia" w:ascii="仿宋_GB2312" w:hAnsi="宋体" w:eastAsia="仿宋_GB2312"/>
          <w:b/>
          <w:bCs/>
          <w:color w:val="000000" w:themeColor="text1"/>
          <w:sz w:val="28"/>
          <w:szCs w:val="28"/>
          <w14:textFill>
            <w14:solidFill>
              <w14:schemeClr w14:val="tx1"/>
            </w14:solidFill>
          </w14:textFill>
        </w:rPr>
        <w:t>2.决赛竞赛内容</w:t>
      </w:r>
    </w:p>
    <w:p>
      <w:pPr>
        <w:spacing w:line="360" w:lineRule="auto"/>
        <w:ind w:firstLine="560" w:firstLineChars="200"/>
        <w:rPr>
          <w:rFonts w:ascii="仿宋_GB2312" w:hAnsi="宋体" w:eastAsia="仿宋_GB2312"/>
          <w:color w:val="000000" w:themeColor="text1"/>
          <w:sz w:val="28"/>
          <w:szCs w:val="28"/>
          <w:lang w:eastAsia="zh-Hans"/>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1）主题演讲：题目自拟，必须涉及美术教育领域</w:t>
      </w:r>
    </w:p>
    <w:p>
      <w:pPr>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ascii="仿宋_GB2312" w:hAnsi="宋体" w:eastAsia="仿宋_GB2312"/>
          <w:color w:val="000000" w:themeColor="text1"/>
          <w:sz w:val="28"/>
          <w:szCs w:val="28"/>
          <w:lang w:eastAsia="zh-Hans"/>
          <w14:textFill>
            <w14:solidFill>
              <w14:schemeClr w14:val="tx1"/>
            </w14:solidFill>
          </w14:textFill>
        </w:rPr>
        <w:t>2</w:t>
      </w:r>
      <w:r>
        <w:rPr>
          <w:rFonts w:hint="eastAsia" w:ascii="仿宋_GB2312" w:hAnsi="宋体" w:eastAsia="仿宋_GB2312"/>
          <w:color w:val="000000" w:themeColor="text1"/>
          <w:sz w:val="28"/>
          <w:szCs w:val="28"/>
          <w:lang w:eastAsia="zh-Hans"/>
          <w14:textFill>
            <w14:solidFill>
              <w14:schemeClr w14:val="tx1"/>
            </w14:solidFill>
          </w14:textFill>
        </w:rPr>
        <w:t>）模拟课堂：</w:t>
      </w:r>
      <w:r>
        <w:rPr>
          <w:rFonts w:hint="eastAsia" w:ascii="仿宋_GB2312" w:hAnsi="宋体" w:eastAsia="仿宋_GB2312"/>
          <w:color w:val="000000" w:themeColor="text1"/>
          <w:sz w:val="28"/>
          <w:szCs w:val="28"/>
          <w14:textFill>
            <w14:solidFill>
              <w14:schemeClr w14:val="tx1"/>
            </w14:solidFill>
          </w14:textFill>
        </w:rPr>
        <w:t>广东版中小学美术教材中（岭南美术出版社）的任一内容或主题。</w:t>
      </w:r>
      <w:r>
        <w:rPr>
          <w:rFonts w:ascii="仿宋_GB2312" w:hAnsi="宋体" w:eastAsia="仿宋_GB2312"/>
          <w:color w:val="000000" w:themeColor="text1"/>
          <w:sz w:val="28"/>
          <w:szCs w:val="28"/>
          <w14:textFill>
            <w14:solidFill>
              <w14:schemeClr w14:val="tx1"/>
            </w14:solidFill>
          </w14:textFill>
        </w:rPr>
        <w:t xml:space="preserve"> </w:t>
      </w:r>
    </w:p>
    <w:p>
      <w:pPr>
        <w:spacing w:line="360" w:lineRule="auto"/>
        <w:ind w:firstLine="560" w:firstLineChars="200"/>
        <w:rPr>
          <w:rFonts w:ascii="仿宋_GB2312" w:hAnsi="宋体" w:eastAsia="仿宋_GB2312"/>
          <w:sz w:val="28"/>
          <w:szCs w:val="28"/>
        </w:rPr>
      </w:pPr>
      <w:r>
        <w:rPr>
          <w:rFonts w:ascii="仿宋_GB2312" w:hAnsi="宋体" w:eastAsia="仿宋_GB2312"/>
          <w:sz w:val="28"/>
          <w:szCs w:val="28"/>
          <w:lang w:eastAsia="zh-Hans"/>
        </w:rPr>
        <w:t>3</w:t>
      </w:r>
      <w:r>
        <w:rPr>
          <w:rFonts w:hint="eastAsia" w:ascii="仿宋_GB2312" w:hAnsi="宋体" w:eastAsia="仿宋_GB2312"/>
          <w:sz w:val="28"/>
          <w:szCs w:val="28"/>
          <w:lang w:eastAsia="zh-Hans"/>
        </w:rPr>
        <w:t>）专业技能：人物速写</w:t>
      </w:r>
      <w:r>
        <w:rPr>
          <w:rFonts w:hint="eastAsia" w:ascii="仿宋_GB2312" w:hAnsi="宋体" w:eastAsia="仿宋_GB2312"/>
          <w:sz w:val="28"/>
          <w:szCs w:val="28"/>
        </w:rPr>
        <w:t>、板书</w:t>
      </w:r>
    </w:p>
    <w:p>
      <w:pPr>
        <w:spacing w:line="360" w:lineRule="auto"/>
        <w:ind w:firstLine="562" w:firstLineChars="200"/>
        <w:rPr>
          <w:rFonts w:ascii="仿宋_GB2312" w:hAnsi="宋体" w:eastAsia="仿宋_GB2312"/>
          <w:b/>
          <w:bCs/>
          <w:color w:val="000000" w:themeColor="text1"/>
          <w:sz w:val="28"/>
          <w:szCs w:val="28"/>
          <w14:textFill>
            <w14:solidFill>
              <w14:schemeClr w14:val="tx1"/>
            </w14:solidFill>
          </w14:textFill>
        </w:rPr>
      </w:pPr>
      <w:r>
        <w:rPr>
          <w:rFonts w:hint="eastAsia" w:ascii="仿宋_GB2312" w:hAnsi="宋体" w:eastAsia="仿宋_GB2312"/>
          <w:b/>
          <w:bCs/>
          <w:color w:val="000000" w:themeColor="text1"/>
          <w:sz w:val="28"/>
          <w:szCs w:val="28"/>
          <w14:textFill>
            <w14:solidFill>
              <w14:schemeClr w14:val="tx1"/>
            </w14:solidFill>
          </w14:textFill>
        </w:rPr>
        <w:t>3.决赛竞赛具体规则</w:t>
      </w:r>
    </w:p>
    <w:p>
      <w:pPr>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1）主题演讲：时间为5分钟，结束后直接进入现场模拟</w:t>
      </w:r>
      <w:r>
        <w:rPr>
          <w:rFonts w:hint="eastAsia" w:ascii="仿宋_GB2312" w:hAnsi="宋体" w:eastAsia="仿宋_GB2312"/>
          <w:color w:val="000000" w:themeColor="text1"/>
          <w:sz w:val="28"/>
          <w:szCs w:val="28"/>
          <w:lang w:eastAsia="zh-Hans"/>
          <w14:textFill>
            <w14:solidFill>
              <w14:schemeClr w14:val="tx1"/>
            </w14:solidFill>
          </w14:textFill>
        </w:rPr>
        <w:t>授课</w:t>
      </w:r>
      <w:r>
        <w:rPr>
          <w:rFonts w:hint="eastAsia" w:ascii="仿宋_GB2312" w:hAnsi="宋体" w:eastAsia="仿宋_GB2312"/>
          <w:color w:val="000000" w:themeColor="text1"/>
          <w:sz w:val="28"/>
          <w:szCs w:val="28"/>
          <w14:textFill>
            <w14:solidFill>
              <w14:schemeClr w14:val="tx1"/>
            </w14:solidFill>
          </w14:textFill>
        </w:rPr>
        <w:t xml:space="preserve">环节。 </w:t>
      </w:r>
    </w:p>
    <w:p>
      <w:pPr>
        <w:spacing w:line="360" w:lineRule="auto"/>
        <w:ind w:firstLine="560" w:firstLineChars="200"/>
        <w:rPr>
          <w:rFonts w:hAnsi="仿宋" w:cstheme="minorEastAsia"/>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2）模拟授课：</w:t>
      </w:r>
      <w:bookmarkStart w:id="0" w:name="_Hlk75509359"/>
      <w:r>
        <w:rPr>
          <w:rFonts w:hint="eastAsia" w:ascii="仿宋_GB2312" w:hAnsi="宋体" w:eastAsia="仿宋_GB2312"/>
          <w:color w:val="000000" w:themeColor="text1"/>
          <w:sz w:val="28"/>
          <w:szCs w:val="28"/>
          <w14:textFill>
            <w14:solidFill>
              <w14:schemeClr w14:val="tx1"/>
            </w14:solidFill>
          </w14:textFill>
        </w:rPr>
        <w:t>时间为12分钟。</w:t>
      </w:r>
      <w:bookmarkEnd w:id="0"/>
      <w:r>
        <w:rPr>
          <w:rFonts w:hint="eastAsia" w:ascii="仿宋_GB2312" w:hAnsi="宋体" w:eastAsia="仿宋_GB2312"/>
          <w:color w:val="000000" w:themeColor="text1"/>
          <w:sz w:val="28"/>
          <w:szCs w:val="28"/>
          <w14:textFill>
            <w14:solidFill>
              <w14:schemeClr w14:val="tx1"/>
            </w14:solidFill>
          </w14:textFill>
        </w:rPr>
        <w:t>模拟授课为无生课堂（没有模拟学生），承办方提供多媒体教学设备，其余演示教具等由参赛者自备</w:t>
      </w:r>
      <w:r>
        <w:rPr>
          <w:rFonts w:hint="eastAsia" w:hAnsi="仿宋" w:cstheme="minorEastAsia"/>
          <w:color w:val="000000" w:themeColor="text1"/>
          <w:sz w:val="28"/>
          <w:szCs w:val="28"/>
          <w14:textFill>
            <w14:solidFill>
              <w14:schemeClr w14:val="tx1"/>
            </w14:solidFill>
          </w14:textFill>
        </w:rPr>
        <w:t>。</w:t>
      </w:r>
    </w:p>
    <w:p>
      <w:pPr>
        <w:spacing w:line="360"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3）专业技能：</w:t>
      </w:r>
      <w:r>
        <w:rPr>
          <w:rFonts w:hint="eastAsia" w:ascii="仿宋_GB2312" w:hAnsi="宋体" w:eastAsia="仿宋_GB2312"/>
          <w:color w:val="000000" w:themeColor="text1"/>
          <w:sz w:val="28"/>
          <w:szCs w:val="28"/>
          <w14:textFill>
            <w14:solidFill>
              <w14:schemeClr w14:val="tx1"/>
            </w14:solidFill>
          </w14:textFill>
        </w:rPr>
        <w:t>时间为4</w:t>
      </w:r>
      <w:r>
        <w:rPr>
          <w:rFonts w:ascii="仿宋_GB2312" w:hAnsi="宋体" w:eastAsia="仿宋_GB2312"/>
          <w:color w:val="000000" w:themeColor="text1"/>
          <w:sz w:val="28"/>
          <w:szCs w:val="28"/>
          <w14:textFill>
            <w14:solidFill>
              <w14:schemeClr w14:val="tx1"/>
            </w14:solidFill>
          </w14:textFill>
        </w:rPr>
        <w:t>0</w:t>
      </w:r>
      <w:r>
        <w:rPr>
          <w:rFonts w:hint="eastAsia" w:ascii="仿宋_GB2312" w:hAnsi="宋体" w:eastAsia="仿宋_GB2312"/>
          <w:color w:val="000000" w:themeColor="text1"/>
          <w:sz w:val="28"/>
          <w:szCs w:val="28"/>
          <w14:textFill>
            <w14:solidFill>
              <w14:schemeClr w14:val="tx1"/>
            </w14:solidFill>
          </w14:textFill>
        </w:rPr>
        <w:t>分钟，纸张尺寸8开</w:t>
      </w:r>
      <w:r>
        <w:rPr>
          <w:rFonts w:hint="eastAsia" w:ascii="仿宋_GB2312" w:hAnsi="仿宋_GB2312" w:eastAsia="仿宋_GB2312" w:cs="仿宋_GB2312"/>
          <w:color w:val="000000" w:themeColor="text1"/>
          <w:sz w:val="28"/>
          <w:szCs w:val="28"/>
          <w14:textFill>
            <w14:solidFill>
              <w14:schemeClr w14:val="tx1"/>
            </w14:solidFill>
          </w14:textFill>
        </w:rPr>
        <w:t>（除速写纸、黑卡纸、粉笔、画板外，其他工具自备）。</w:t>
      </w:r>
    </w:p>
    <w:p>
      <w:pPr>
        <w:spacing w:line="360" w:lineRule="auto"/>
        <w:ind w:firstLine="566"/>
        <w:rPr>
          <w:rFonts w:ascii="仿宋_GB2312" w:hAnsi="仿宋_GB2312" w:eastAsia="仿宋_GB2312" w:cs="仿宋_GB2312"/>
          <w:sz w:val="28"/>
          <w:szCs w:val="28"/>
          <w:lang w:eastAsia="zh-Hans"/>
        </w:rPr>
      </w:pPr>
      <w:r>
        <w:rPr>
          <w:rFonts w:hint="eastAsia" w:ascii="仿宋_GB2312" w:hAnsi="仿宋_GB2312" w:eastAsia="仿宋_GB2312" w:cs="仿宋_GB2312"/>
          <w:color w:val="000000" w:themeColor="text1"/>
          <w:sz w:val="28"/>
          <w:szCs w:val="28"/>
          <w14:textFill>
            <w14:solidFill>
              <w14:schemeClr w14:val="tx1"/>
            </w14:solidFill>
          </w14:textFill>
        </w:rPr>
        <w:t>注：报到当天晚上，由各学校带队老师集中抽签决定第二天比赛的顺序</w:t>
      </w:r>
      <w:r>
        <w:rPr>
          <w:rFonts w:hint="eastAsia" w:ascii="仿宋_GB2312" w:hAnsi="仿宋_GB2312" w:eastAsia="仿宋_GB2312" w:cs="仿宋_GB2312"/>
          <w:color w:val="000000" w:themeColor="text1"/>
          <w:sz w:val="28"/>
          <w:szCs w:val="28"/>
          <w:lang w:eastAsia="zh-Hans"/>
          <w14:textFill>
            <w14:solidFill>
              <w14:schemeClr w14:val="tx1"/>
            </w14:solidFill>
          </w14:textFill>
        </w:rPr>
        <w:t>，</w:t>
      </w:r>
      <w:r>
        <w:rPr>
          <w:rFonts w:hint="eastAsia" w:ascii="仿宋_GB2312" w:hAnsi="仿宋_GB2312" w:eastAsia="仿宋_GB2312" w:cs="仿宋_GB2312"/>
          <w:sz w:val="28"/>
          <w:szCs w:val="28"/>
        </w:rPr>
        <w:t>上午的第一个时间段是全体参赛者的专业技能考核（40分钟），结束后按抽签顺序参加主题演讲和模拟课堂考核</w:t>
      </w:r>
      <w:r>
        <w:rPr>
          <w:rFonts w:hint="eastAsia" w:ascii="仿宋_GB2312" w:hAnsi="仿宋_GB2312" w:eastAsia="仿宋_GB2312" w:cs="仿宋_GB2312"/>
          <w:sz w:val="28"/>
          <w:szCs w:val="28"/>
          <w:lang w:eastAsia="zh-Hans"/>
        </w:rPr>
        <w:t>。</w:t>
      </w:r>
    </w:p>
    <w:p>
      <w:pPr>
        <w:spacing w:line="360" w:lineRule="auto"/>
        <w:ind w:firstLine="566"/>
        <w:rPr>
          <w:rFonts w:ascii="仿宋_GB2312" w:hAnsi="仿宋_GB2312" w:eastAsia="仿宋_GB2312" w:cs="仿宋_GB2312"/>
          <w:sz w:val="28"/>
          <w:szCs w:val="28"/>
        </w:rPr>
      </w:pPr>
    </w:p>
    <w:p>
      <w:pPr>
        <w:spacing w:line="360" w:lineRule="auto"/>
        <w:rPr>
          <w:rFonts w:ascii="仿宋_GB2312" w:eastAsia="仿宋_GB2312"/>
          <w:b/>
          <w:bCs/>
          <w:color w:val="000000" w:themeColor="text1"/>
          <w:sz w:val="30"/>
          <w:szCs w:val="30"/>
          <w14:textFill>
            <w14:solidFill>
              <w14:schemeClr w14:val="tx1"/>
            </w14:solidFill>
          </w14:textFill>
        </w:rPr>
      </w:pPr>
      <w:r>
        <w:rPr>
          <w:rFonts w:hint="eastAsia" w:ascii="仿宋_GB2312" w:eastAsia="仿宋_GB2312"/>
          <w:b/>
          <w:bCs/>
          <w:color w:val="000000" w:themeColor="text1"/>
          <w:sz w:val="30"/>
          <w:szCs w:val="30"/>
          <w14:textFill>
            <w14:solidFill>
              <w14:schemeClr w14:val="tx1"/>
            </w14:solidFill>
          </w14:textFill>
        </w:rPr>
        <w:t>四、评审规则</w:t>
      </w:r>
    </w:p>
    <w:p>
      <w:pPr>
        <w:pStyle w:val="12"/>
        <w:ind w:firstLine="570"/>
        <w:rPr>
          <w:rFonts w:ascii="仿宋_GB2312" w:hAnsi="Calibri" w:eastAsia="仿宋_GB2312" w:cs="Times New Roman"/>
          <w:b/>
          <w:bCs/>
          <w:color w:val="000000" w:themeColor="text1"/>
          <w:kern w:val="2"/>
          <w:sz w:val="28"/>
          <w:szCs w:val="28"/>
          <w14:textFill>
            <w14:solidFill>
              <w14:schemeClr w14:val="tx1"/>
            </w14:solidFill>
          </w14:textFill>
        </w:rPr>
      </w:pPr>
      <w:r>
        <w:rPr>
          <w:rFonts w:hint="eastAsia" w:ascii="仿宋_GB2312" w:hAnsi="Calibri" w:eastAsia="仿宋_GB2312" w:cs="Times New Roman"/>
          <w:b/>
          <w:bCs/>
          <w:color w:val="000000" w:themeColor="text1"/>
          <w:kern w:val="2"/>
          <w:sz w:val="28"/>
          <w:szCs w:val="28"/>
          <w14:textFill>
            <w14:solidFill>
              <w14:schemeClr w14:val="tx1"/>
            </w14:solidFill>
          </w14:textFill>
        </w:rPr>
        <w:t>1．计分规则</w:t>
      </w:r>
    </w:p>
    <w:p>
      <w:pPr>
        <w:pStyle w:val="12"/>
        <w:ind w:firstLine="570"/>
        <w:rPr>
          <w:rFonts w:ascii="仿宋_GB2312" w:hAnsi="Calibri" w:eastAsia="仿宋_GB2312" w:cs="Times New Roman"/>
          <w:color w:val="000000" w:themeColor="text1"/>
          <w:kern w:val="2"/>
          <w:sz w:val="28"/>
          <w:szCs w:val="28"/>
          <w14:textFill>
            <w14:solidFill>
              <w14:schemeClr w14:val="tx1"/>
            </w14:solidFill>
          </w14:textFill>
        </w:rPr>
      </w:pPr>
      <w:r>
        <w:rPr>
          <w:rFonts w:hint="eastAsia" w:ascii="仿宋_GB2312" w:hAnsi="Calibri" w:eastAsia="仿宋_GB2312" w:cs="Times New Roman"/>
          <w:color w:val="000000" w:themeColor="text1"/>
          <w:kern w:val="2"/>
          <w:sz w:val="28"/>
          <w:szCs w:val="28"/>
          <w14:textFill>
            <w14:solidFill>
              <w14:schemeClr w14:val="tx1"/>
            </w14:solidFill>
          </w14:textFill>
        </w:rPr>
        <w:t>1）决赛现场评审满分为</w:t>
      </w:r>
      <w:r>
        <w:rPr>
          <w:rFonts w:ascii="仿宋_GB2312" w:hAnsi="Calibri" w:eastAsia="仿宋_GB2312" w:cs="Times New Roman"/>
          <w:color w:val="000000" w:themeColor="text1"/>
          <w:kern w:val="2"/>
          <w:sz w:val="28"/>
          <w:szCs w:val="28"/>
          <w14:textFill>
            <w14:solidFill>
              <w14:schemeClr w14:val="tx1"/>
            </w14:solidFill>
          </w14:textFill>
        </w:rPr>
        <w:t>15</w:t>
      </w:r>
      <w:r>
        <w:rPr>
          <w:rFonts w:hint="eastAsia" w:ascii="仿宋_GB2312" w:hAnsi="Calibri" w:eastAsia="仿宋_GB2312" w:cs="Times New Roman"/>
          <w:color w:val="000000" w:themeColor="text1"/>
          <w:kern w:val="2"/>
          <w:sz w:val="28"/>
          <w:szCs w:val="28"/>
          <w14:textFill>
            <w14:solidFill>
              <w14:schemeClr w14:val="tx1"/>
            </w14:solidFill>
          </w14:textFill>
        </w:rPr>
        <w:t>0分。其中主题演讲30分，模拟授课70分，专业技能</w:t>
      </w:r>
      <w:r>
        <w:rPr>
          <w:rFonts w:ascii="仿宋_GB2312" w:hAnsi="Calibri" w:eastAsia="仿宋_GB2312" w:cs="Times New Roman"/>
          <w:color w:val="000000" w:themeColor="text1"/>
          <w:kern w:val="2"/>
          <w:sz w:val="28"/>
          <w:szCs w:val="28"/>
          <w14:textFill>
            <w14:solidFill>
              <w14:schemeClr w14:val="tx1"/>
            </w14:solidFill>
          </w14:textFill>
        </w:rPr>
        <w:t>5</w:t>
      </w:r>
      <w:r>
        <w:rPr>
          <w:rFonts w:hint="eastAsia" w:ascii="仿宋_GB2312" w:hAnsi="Calibri" w:eastAsia="仿宋_GB2312" w:cs="Times New Roman"/>
          <w:color w:val="000000" w:themeColor="text1"/>
          <w:kern w:val="2"/>
          <w:sz w:val="28"/>
          <w:szCs w:val="28"/>
          <w14:textFill>
            <w14:solidFill>
              <w14:schemeClr w14:val="tx1"/>
            </w14:solidFill>
          </w14:textFill>
        </w:rPr>
        <w:t>0分（速写25分、板书25分）。</w:t>
      </w:r>
    </w:p>
    <w:p>
      <w:pPr>
        <w:pStyle w:val="12"/>
        <w:ind w:firstLine="570"/>
        <w:rPr>
          <w:rFonts w:ascii="仿宋_GB2312" w:hAnsi="Calibri" w:eastAsia="仿宋_GB2312" w:cs="Times New Roman"/>
          <w:color w:val="000000" w:themeColor="text1"/>
          <w:kern w:val="2"/>
          <w:sz w:val="28"/>
          <w:szCs w:val="28"/>
          <w14:textFill>
            <w14:solidFill>
              <w14:schemeClr w14:val="tx1"/>
            </w14:solidFill>
          </w14:textFill>
        </w:rPr>
      </w:pPr>
      <w:r>
        <w:rPr>
          <w:rFonts w:hint="eastAsia" w:ascii="仿宋_GB2312" w:hAnsi="Calibri" w:eastAsia="仿宋_GB2312" w:cs="Times New Roman"/>
          <w:color w:val="000000" w:themeColor="text1"/>
          <w:kern w:val="2"/>
          <w:sz w:val="28"/>
          <w:szCs w:val="28"/>
          <w14:textFill>
            <w14:solidFill>
              <w14:schemeClr w14:val="tx1"/>
            </w14:solidFill>
          </w14:textFill>
        </w:rPr>
        <w:t>2）选手的得分按照“去掉最高分和最低分”原则，最后汇总各单项环节的成绩总和作为该选手本次大赛的最终比赛成绩。</w:t>
      </w:r>
    </w:p>
    <w:p>
      <w:pPr>
        <w:pStyle w:val="12"/>
        <w:ind w:firstLine="141" w:firstLineChars="50"/>
        <w:rPr>
          <w:rFonts w:ascii="仿宋_GB2312" w:hAnsi="Calibri" w:eastAsia="仿宋_GB2312" w:cs="Times New Roman"/>
          <w:b/>
          <w:bCs/>
          <w:color w:val="000000" w:themeColor="text1"/>
          <w:kern w:val="2"/>
          <w:sz w:val="28"/>
          <w:szCs w:val="28"/>
          <w14:textFill>
            <w14:solidFill>
              <w14:schemeClr w14:val="tx1"/>
            </w14:solidFill>
          </w14:textFill>
        </w:rPr>
      </w:pPr>
      <w:r>
        <w:rPr>
          <w:rFonts w:hint="eastAsia" w:ascii="仿宋_GB2312" w:hAnsi="Calibri" w:eastAsia="仿宋_GB2312" w:cs="Times New Roman"/>
          <w:b/>
          <w:bCs/>
          <w:color w:val="000000" w:themeColor="text1"/>
          <w:kern w:val="2"/>
          <w:sz w:val="28"/>
          <w:szCs w:val="28"/>
          <w14:textFill>
            <w14:solidFill>
              <w14:schemeClr w14:val="tx1"/>
            </w14:solidFill>
          </w14:textFill>
        </w:rPr>
        <w:t xml:space="preserve">   2．时限扣分规则 </w:t>
      </w:r>
    </w:p>
    <w:p>
      <w:pPr>
        <w:pStyle w:val="12"/>
        <w:ind w:firstLine="560" w:firstLineChars="200"/>
        <w:rPr>
          <w:rFonts w:ascii="仿宋_GB2312" w:hAnsi="Calibri" w:eastAsia="仿宋_GB2312" w:cs="Times New Roman"/>
          <w:color w:val="000000" w:themeColor="text1"/>
          <w:kern w:val="2"/>
          <w:sz w:val="28"/>
          <w:szCs w:val="28"/>
          <w14:textFill>
            <w14:solidFill>
              <w14:schemeClr w14:val="tx1"/>
            </w14:solidFill>
          </w14:textFill>
        </w:rPr>
      </w:pPr>
      <w:r>
        <w:rPr>
          <w:rFonts w:hint="eastAsia" w:ascii="仿宋_GB2312" w:hAnsi="Calibri" w:eastAsia="仿宋_GB2312" w:cs="Times New Roman"/>
          <w:color w:val="000000" w:themeColor="text1"/>
          <w:kern w:val="2"/>
          <w:sz w:val="28"/>
          <w:szCs w:val="28"/>
          <w14:textFill>
            <w14:solidFill>
              <w14:schemeClr w14:val="tx1"/>
            </w14:solidFill>
          </w14:textFill>
        </w:rPr>
        <w:t>1）主题演讲限时5分钟。不足4分钟扣1分，不足3分钟扣2分；超时1分钟内不扣分，超时1分钟扣1分；超时2分钟扣2分，以此类推。</w:t>
      </w:r>
    </w:p>
    <w:p>
      <w:pPr>
        <w:pStyle w:val="12"/>
        <w:ind w:firstLine="560" w:firstLineChars="200"/>
        <w:rPr>
          <w:rFonts w:ascii="仿宋_GB2312" w:hAnsi="Calibri" w:eastAsia="仿宋_GB2312" w:cs="Times New Roman"/>
          <w:color w:val="000000" w:themeColor="text1"/>
          <w:kern w:val="2"/>
          <w:sz w:val="28"/>
          <w:szCs w:val="28"/>
          <w14:textFill>
            <w14:solidFill>
              <w14:schemeClr w14:val="tx1"/>
            </w14:solidFill>
          </w14:textFill>
        </w:rPr>
      </w:pPr>
      <w:r>
        <w:rPr>
          <w:rFonts w:hint="eastAsia" w:ascii="仿宋_GB2312" w:hAnsi="Calibri" w:eastAsia="仿宋_GB2312" w:cs="Times New Roman"/>
          <w:color w:val="000000" w:themeColor="text1"/>
          <w:kern w:val="2"/>
          <w:sz w:val="28"/>
          <w:szCs w:val="28"/>
          <w14:textFill>
            <w14:solidFill>
              <w14:schemeClr w14:val="tx1"/>
            </w14:solidFill>
          </w14:textFill>
        </w:rPr>
        <w:t xml:space="preserve">2）模拟授课限时12分钟。第11分钟时铃声提示一次，结束时铃声提示两次，不足11分钟扣1分，不足10分钟扣2分，以此类推；超时1分钟内不扣分，超时1分钟扣1分；超时2分钟扣2分，以此类推。 </w:t>
      </w:r>
    </w:p>
    <w:p>
      <w:pPr>
        <w:pStyle w:val="12"/>
        <w:ind w:firstLine="560" w:firstLineChars="200"/>
        <w:rPr>
          <w:rFonts w:ascii="仿宋_GB2312" w:hAnsi="Calibri" w:eastAsia="仿宋_GB2312" w:cs="Times New Roman"/>
          <w:color w:val="000000" w:themeColor="text1"/>
          <w:kern w:val="2"/>
          <w:sz w:val="28"/>
          <w:szCs w:val="28"/>
          <w14:textFill>
            <w14:solidFill>
              <w14:schemeClr w14:val="tx1"/>
            </w14:solidFill>
          </w14:textFill>
        </w:rPr>
      </w:pPr>
      <w:r>
        <w:rPr>
          <w:rFonts w:hint="eastAsia" w:ascii="仿宋_GB2312" w:hAnsi="Calibri" w:eastAsia="仿宋_GB2312" w:cs="Times New Roman"/>
          <w:color w:val="000000" w:themeColor="text1"/>
          <w:kern w:val="2"/>
          <w:sz w:val="28"/>
          <w:szCs w:val="28"/>
          <w14:textFill>
            <w14:solidFill>
              <w14:schemeClr w14:val="tx1"/>
            </w14:solidFill>
          </w14:textFill>
        </w:rPr>
        <w:t>3）专业技能限时40分钟。</w:t>
      </w:r>
    </w:p>
    <w:p>
      <w:pPr>
        <w:spacing w:line="360" w:lineRule="auto"/>
        <w:rPr>
          <w:rFonts w:ascii="仿宋_GB2312" w:hAnsi="宋体" w:eastAsia="仿宋_GB2312"/>
          <w:b/>
          <w:color w:val="000000" w:themeColor="text1"/>
          <w:sz w:val="28"/>
          <w:szCs w:val="28"/>
          <w14:textFill>
            <w14:solidFill>
              <w14:schemeClr w14:val="tx1"/>
            </w14:solidFill>
          </w14:textFill>
        </w:rPr>
      </w:pPr>
      <w:r>
        <w:rPr>
          <w:rFonts w:hint="eastAsia" w:ascii="仿宋_GB2312" w:hAnsi="宋体" w:eastAsia="仿宋_GB2312"/>
          <w:b/>
          <w:color w:val="000000" w:themeColor="text1"/>
          <w:sz w:val="28"/>
          <w:szCs w:val="28"/>
          <w14:textFill>
            <w14:solidFill>
              <w14:schemeClr w14:val="tx1"/>
            </w14:solidFill>
          </w14:textFill>
        </w:rPr>
        <w:t>五、命题范围</w:t>
      </w:r>
    </w:p>
    <w:p>
      <w:pPr>
        <w:spacing w:line="360" w:lineRule="auto"/>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b/>
          <w:color w:val="000000" w:themeColor="text1"/>
          <w:sz w:val="28"/>
          <w:szCs w:val="28"/>
          <w14:textFill>
            <w14:solidFill>
              <w14:schemeClr w14:val="tx1"/>
            </w14:solidFill>
          </w14:textFill>
        </w:rPr>
        <w:t xml:space="preserve">  </w:t>
      </w:r>
      <w:r>
        <w:rPr>
          <w:rFonts w:hint="eastAsia" w:ascii="仿宋_GB2312" w:hAnsi="宋体" w:eastAsia="仿宋_GB2312"/>
          <w:bCs/>
          <w:color w:val="000000" w:themeColor="text1"/>
          <w:sz w:val="28"/>
          <w:szCs w:val="28"/>
          <w14:textFill>
            <w14:solidFill>
              <w14:schemeClr w14:val="tx1"/>
            </w14:solidFill>
          </w14:textFill>
        </w:rPr>
        <w:t xml:space="preserve"> </w:t>
      </w:r>
      <w:r>
        <w:rPr>
          <w:rFonts w:ascii="仿宋_GB2312" w:hAnsi="宋体" w:eastAsia="仿宋_GB2312"/>
          <w:bCs/>
          <w:color w:val="000000" w:themeColor="text1"/>
          <w:sz w:val="28"/>
          <w:szCs w:val="28"/>
          <w14:textFill>
            <w14:solidFill>
              <w14:schemeClr w14:val="tx1"/>
            </w14:solidFill>
          </w14:textFill>
        </w:rPr>
        <w:t>1.</w:t>
      </w:r>
      <w:r>
        <w:rPr>
          <w:rFonts w:hint="eastAsia" w:ascii="仿宋_GB2312" w:hAnsi="宋体" w:eastAsia="仿宋_GB2312"/>
          <w:bCs/>
          <w:color w:val="000000" w:themeColor="text1"/>
          <w:sz w:val="28"/>
          <w:szCs w:val="28"/>
          <w14:textFill>
            <w14:solidFill>
              <w14:schemeClr w14:val="tx1"/>
            </w14:solidFill>
          </w14:textFill>
        </w:rPr>
        <w:t>模拟课堂：</w:t>
      </w:r>
      <w:r>
        <w:rPr>
          <w:rFonts w:hint="eastAsia" w:ascii="仿宋_GB2312" w:hAnsi="宋体" w:eastAsia="仿宋_GB2312"/>
          <w:color w:val="000000" w:themeColor="text1"/>
          <w:sz w:val="28"/>
          <w:szCs w:val="28"/>
          <w14:textFill>
            <w14:solidFill>
              <w14:schemeClr w14:val="tx1"/>
            </w14:solidFill>
          </w14:textFill>
        </w:rPr>
        <w:t>广东版中小学美术教材（岭南美术出版社）</w:t>
      </w:r>
    </w:p>
    <w:p>
      <w:pPr>
        <w:spacing w:line="360" w:lineRule="auto"/>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 xml:space="preserve">   </w:t>
      </w:r>
      <w:r>
        <w:rPr>
          <w:rFonts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olor w:val="000000" w:themeColor="text1"/>
          <w:sz w:val="28"/>
          <w:szCs w:val="28"/>
          <w14:textFill>
            <w14:solidFill>
              <w14:schemeClr w14:val="tx1"/>
            </w14:solidFill>
          </w14:textFill>
        </w:rPr>
        <w:t>专业技能：（1）人物写生。（2）板书（古诗词）</w:t>
      </w:r>
    </w:p>
    <w:p>
      <w:pPr>
        <w:spacing w:line="360" w:lineRule="auto"/>
        <w:rPr>
          <w:rFonts w:ascii="仿宋_GB2312" w:hAnsi="宋体" w:eastAsia="仿宋_GB2312"/>
          <w:b/>
          <w:color w:val="000000" w:themeColor="text1"/>
          <w:sz w:val="28"/>
          <w:szCs w:val="28"/>
          <w14:textFill>
            <w14:solidFill>
              <w14:schemeClr w14:val="tx1"/>
            </w14:solidFill>
          </w14:textFill>
        </w:rPr>
      </w:pPr>
      <w:r>
        <w:rPr>
          <w:rFonts w:hint="eastAsia" w:ascii="仿宋_GB2312" w:hAnsi="宋体" w:eastAsia="仿宋_GB2312"/>
          <w:b/>
          <w:color w:val="000000" w:themeColor="text1"/>
          <w:sz w:val="28"/>
          <w:szCs w:val="28"/>
          <w14:textFill>
            <w14:solidFill>
              <w14:schemeClr w14:val="tx1"/>
            </w14:solidFill>
          </w14:textFill>
        </w:rPr>
        <w:t>六、复赛、决赛阶段评委会、评分及奖励</w:t>
      </w:r>
    </w:p>
    <w:p>
      <w:pPr>
        <w:spacing w:line="360" w:lineRule="auto"/>
        <w:ind w:firstLine="562" w:firstLineChars="200"/>
        <w:rPr>
          <w:rFonts w:ascii="仿宋_GB2312" w:hAnsi="宋体" w:eastAsia="仿宋_GB2312"/>
          <w:b/>
          <w:bCs/>
          <w:color w:val="000000" w:themeColor="text1"/>
          <w:sz w:val="28"/>
          <w:szCs w:val="28"/>
          <w14:textFill>
            <w14:solidFill>
              <w14:schemeClr w14:val="tx1"/>
            </w14:solidFill>
          </w14:textFill>
        </w:rPr>
      </w:pPr>
      <w:r>
        <w:rPr>
          <w:rFonts w:hint="eastAsia" w:ascii="仿宋_GB2312" w:hAnsi="宋体" w:eastAsia="仿宋_GB2312"/>
          <w:b/>
          <w:bCs/>
          <w:color w:val="000000" w:themeColor="text1"/>
          <w:sz w:val="28"/>
          <w:szCs w:val="28"/>
          <w14:textFill>
            <w14:solidFill>
              <w14:schemeClr w14:val="tx1"/>
            </w14:solidFill>
          </w14:textFill>
        </w:rPr>
        <w:t>1.大赛美术科复赛、决赛评委会</w:t>
      </w:r>
    </w:p>
    <w:p>
      <w:pPr>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1）评审专家</w:t>
      </w:r>
    </w:p>
    <w:p>
      <w:pPr>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评审专家由广东省教育厅在赛前从评审专家中抽取。</w:t>
      </w:r>
    </w:p>
    <w:p>
      <w:pPr>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2）监督员</w:t>
      </w:r>
    </w:p>
    <w:p>
      <w:pPr>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大赛期间设置2名监督员，将聘请广东省新师范教指委、部分参赛高校带队老师担任监督员。负责了解评委构成，参与制定标准、观摩比赛过程和监督比赛结果，全过程对大赛进行监督。若出现异议由学科组委会、检审仲裁组委会调查，处理解决。</w:t>
      </w:r>
    </w:p>
    <w:p>
      <w:pPr>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3）检审仲裁组委会</w:t>
      </w:r>
    </w:p>
    <w:p>
      <w:pPr>
        <w:ind w:firstLine="42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检审仲裁组的主要职责是受理参赛单位或选手仲裁申请并给予仲裁，评委专家的抽取，处理竞赛申诉，对比赛过程中公平公正规范运作的监督等。</w:t>
      </w:r>
    </w:p>
    <w:p>
      <w:pPr>
        <w:ind w:firstLine="42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组长：广东省新师范教指委领导</w:t>
      </w:r>
    </w:p>
    <w:p>
      <w:pPr>
        <w:ind w:firstLine="42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副组长:广东省新师范教指委委员、部分参赛高校的带队老师</w:t>
      </w:r>
    </w:p>
    <w:p>
      <w:pPr>
        <w:spacing w:line="360" w:lineRule="auto"/>
        <w:ind w:firstLine="562" w:firstLineChars="200"/>
        <w:rPr>
          <w:rFonts w:ascii="仿宋_GB2312" w:hAnsi="宋体" w:eastAsia="仿宋_GB2312"/>
          <w:bCs/>
          <w:color w:val="000000" w:themeColor="text1"/>
          <w:sz w:val="28"/>
          <w:szCs w:val="28"/>
          <w14:textFill>
            <w14:solidFill>
              <w14:schemeClr w14:val="tx1"/>
            </w14:solidFill>
          </w14:textFill>
        </w:rPr>
      </w:pPr>
      <w:r>
        <w:rPr>
          <w:rFonts w:hint="eastAsia" w:ascii="仿宋_GB2312" w:hAnsi="宋体" w:eastAsia="仿宋_GB2312"/>
          <w:b/>
          <w:color w:val="000000" w:themeColor="text1"/>
          <w:sz w:val="28"/>
          <w:szCs w:val="28"/>
          <w14:textFill>
            <w14:solidFill>
              <w14:schemeClr w14:val="tx1"/>
            </w14:solidFill>
          </w14:textFill>
        </w:rPr>
        <w:t>2.评分：</w:t>
      </w:r>
      <w:r>
        <w:rPr>
          <w:rFonts w:hint="eastAsia" w:ascii="仿宋_GB2312" w:hAnsi="宋体" w:eastAsia="仿宋_GB2312"/>
          <w:bCs/>
          <w:color w:val="000000" w:themeColor="text1"/>
          <w:sz w:val="28"/>
          <w:szCs w:val="28"/>
          <w14:textFill>
            <w14:solidFill>
              <w14:schemeClr w14:val="tx1"/>
            </w14:solidFill>
          </w14:textFill>
        </w:rPr>
        <w:t>评审专家将根据本届大赛模拟课堂和专业技能评分表内容进行评分。</w:t>
      </w:r>
    </w:p>
    <w:p>
      <w:pPr>
        <w:spacing w:line="360" w:lineRule="auto"/>
        <w:ind w:firstLine="562" w:firstLineChars="200"/>
        <w:rPr>
          <w:rFonts w:ascii="仿宋_GB2312" w:hAnsi="宋体" w:eastAsia="仿宋_GB2312"/>
          <w:b/>
          <w:color w:val="000000" w:themeColor="text1"/>
          <w:sz w:val="28"/>
          <w:szCs w:val="28"/>
          <w14:textFill>
            <w14:solidFill>
              <w14:schemeClr w14:val="tx1"/>
            </w14:solidFill>
          </w14:textFill>
        </w:rPr>
      </w:pPr>
      <w:r>
        <w:rPr>
          <w:rFonts w:hint="eastAsia" w:ascii="仿宋_GB2312" w:hAnsi="宋体" w:eastAsia="仿宋_GB2312"/>
          <w:b/>
          <w:color w:val="000000" w:themeColor="text1"/>
          <w:sz w:val="28"/>
          <w:szCs w:val="28"/>
          <w14:textFill>
            <w14:solidFill>
              <w14:schemeClr w14:val="tx1"/>
            </w14:solidFill>
          </w14:textFill>
        </w:rPr>
        <w:t>3.奖项设置</w:t>
      </w:r>
    </w:p>
    <w:p>
      <w:pPr>
        <w:ind w:firstLine="560" w:firstLineChars="200"/>
        <w:rPr>
          <w:rFonts w:ascii="仿宋_GB2312" w:hAnsi="宋体" w:eastAsia="仿宋_GB2312"/>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全部选手比赛结束后经现场监督人员核查无误宣布获奖选手分数。本次大赛按学科现场决赛选手成绩排序，学科组设一等奖、二等奖、三等奖。参加复赛的全部选手中，一二三等奖由现场决赛评出（一等奖占10%、二等奖占15%、三等奖占25%），具体获奖以教育厅公布为准。另外，一等奖获奖选手的第一指导教师颁发优秀指导教师奖，由省教育厅颁发获奖证书</w:t>
      </w:r>
      <w:r>
        <w:rPr>
          <w:rFonts w:hint="eastAsia" w:ascii="仿宋" w:hAnsi="仿宋" w:eastAsia="仿宋" w:cs="仿宋"/>
          <w:color w:val="000000" w:themeColor="text1"/>
          <w:sz w:val="28"/>
          <w:szCs w:val="28"/>
          <w:lang w:eastAsia="zh-Hans"/>
          <w14:textFill>
            <w14:solidFill>
              <w14:schemeClr w14:val="tx1"/>
            </w14:solidFill>
          </w14:textFill>
        </w:rPr>
        <w:t>。</w:t>
      </w:r>
    </w:p>
    <w:p>
      <w:pPr>
        <w:spacing w:line="360" w:lineRule="auto"/>
        <w:rPr>
          <w:rFonts w:ascii="仿宋_GB2312" w:hAnsi="宋体" w:eastAsia="仿宋_GB2312"/>
          <w:b/>
          <w:color w:val="000000" w:themeColor="text1"/>
          <w:sz w:val="28"/>
          <w:szCs w:val="28"/>
          <w14:textFill>
            <w14:solidFill>
              <w14:schemeClr w14:val="tx1"/>
            </w14:solidFill>
          </w14:textFill>
        </w:rPr>
      </w:pPr>
      <w:r>
        <w:rPr>
          <w:rFonts w:hint="eastAsia" w:ascii="仿宋_GB2312" w:hAnsi="宋体" w:eastAsia="仿宋_GB2312"/>
          <w:b/>
          <w:color w:val="000000" w:themeColor="text1"/>
          <w:sz w:val="28"/>
          <w:szCs w:val="28"/>
          <w14:textFill>
            <w14:solidFill>
              <w14:schemeClr w14:val="tx1"/>
            </w14:solidFill>
          </w14:textFill>
        </w:rPr>
        <w:t>七、评分标准</w:t>
      </w:r>
    </w:p>
    <w:p>
      <w:pPr>
        <w:spacing w:line="360" w:lineRule="auto"/>
        <w:ind w:left="-38" w:leftChars="-18" w:firstLine="596" w:firstLineChars="213"/>
        <w:jc w:val="left"/>
        <w:rPr>
          <w:rFonts w:ascii="仿宋_GB2312" w:hAnsi="宋体" w:eastAsia="仿宋_GB2312"/>
          <w:bCs/>
          <w:color w:val="000000" w:themeColor="text1"/>
          <w:sz w:val="28"/>
          <w:szCs w:val="28"/>
          <w14:textFill>
            <w14:solidFill>
              <w14:schemeClr w14:val="tx1"/>
            </w14:solidFill>
          </w14:textFill>
        </w:rPr>
      </w:pPr>
      <w:r>
        <w:rPr>
          <w:rFonts w:hint="eastAsia" w:ascii="仿宋_GB2312" w:hAnsi="宋体" w:eastAsia="仿宋_GB2312"/>
          <w:bCs/>
          <w:color w:val="000000" w:themeColor="text1"/>
          <w:sz w:val="28"/>
          <w:szCs w:val="28"/>
          <w14:textFill>
            <w14:solidFill>
              <w14:schemeClr w14:val="tx1"/>
            </w14:solidFill>
          </w14:textFill>
        </w:rPr>
        <w:t>参照</w:t>
      </w:r>
      <w:bookmarkStart w:id="1" w:name="_Hlk106282527"/>
      <w:r>
        <w:rPr>
          <w:rFonts w:hint="eastAsia" w:ascii="仿宋_GB2312" w:hAnsi="宋体" w:eastAsia="仿宋_GB2312"/>
          <w:bCs/>
          <w:color w:val="000000" w:themeColor="text1"/>
          <w:sz w:val="28"/>
          <w:szCs w:val="28"/>
          <w14:textFill>
            <w14:solidFill>
              <w14:schemeClr w14:val="tx1"/>
            </w14:solidFill>
          </w14:textFill>
        </w:rPr>
        <w:t>第</w:t>
      </w:r>
      <w:r>
        <w:rPr>
          <w:rFonts w:hint="eastAsia" w:ascii="仿宋_GB2312" w:hAnsi="宋体" w:eastAsia="仿宋_GB2312"/>
          <w:bCs/>
          <w:color w:val="000000" w:themeColor="text1"/>
          <w:sz w:val="28"/>
          <w:szCs w:val="28"/>
          <w:lang w:val="en-US" w:eastAsia="zh-CN"/>
          <w14:textFill>
            <w14:solidFill>
              <w14:schemeClr w14:val="tx1"/>
            </w14:solidFill>
          </w14:textFill>
        </w:rPr>
        <w:t>十一</w:t>
      </w:r>
      <w:r>
        <w:rPr>
          <w:rFonts w:hint="eastAsia" w:ascii="仿宋_GB2312" w:hAnsi="宋体" w:eastAsia="仿宋_GB2312"/>
          <w:bCs/>
          <w:color w:val="000000" w:themeColor="text1"/>
          <w:sz w:val="28"/>
          <w:szCs w:val="28"/>
          <w14:textFill>
            <w14:solidFill>
              <w14:schemeClr w14:val="tx1"/>
            </w14:solidFill>
          </w14:textFill>
        </w:rPr>
        <w:t>届广东省本科高校美术专业师范生教学技能大赛</w:t>
      </w:r>
      <w:bookmarkEnd w:id="1"/>
      <w:r>
        <w:rPr>
          <w:rFonts w:hint="eastAsia" w:ascii="仿宋_GB2312" w:hAnsi="宋体" w:eastAsia="仿宋_GB2312"/>
          <w:bCs/>
          <w:color w:val="000000" w:themeColor="text1"/>
          <w:sz w:val="28"/>
          <w:szCs w:val="28"/>
          <w14:textFill>
            <w14:solidFill>
              <w14:schemeClr w14:val="tx1"/>
            </w14:solidFill>
          </w14:textFill>
        </w:rPr>
        <w:t>主题演讲评分表、第</w:t>
      </w:r>
      <w:r>
        <w:rPr>
          <w:rFonts w:hint="eastAsia" w:ascii="仿宋_GB2312" w:hAnsi="宋体" w:eastAsia="仿宋_GB2312"/>
          <w:bCs/>
          <w:color w:val="000000" w:themeColor="text1"/>
          <w:sz w:val="28"/>
          <w:szCs w:val="28"/>
          <w:lang w:val="en-US" w:eastAsia="zh-CN"/>
          <w14:textFill>
            <w14:solidFill>
              <w14:schemeClr w14:val="tx1"/>
            </w14:solidFill>
          </w14:textFill>
        </w:rPr>
        <w:t>十一</w:t>
      </w:r>
      <w:r>
        <w:rPr>
          <w:rFonts w:hint="eastAsia" w:ascii="仿宋_GB2312" w:hAnsi="宋体" w:eastAsia="仿宋_GB2312"/>
          <w:bCs/>
          <w:color w:val="000000" w:themeColor="text1"/>
          <w:sz w:val="28"/>
          <w:szCs w:val="28"/>
          <w14:textFill>
            <w14:solidFill>
              <w14:schemeClr w14:val="tx1"/>
            </w14:solidFill>
          </w14:textFill>
        </w:rPr>
        <w:t>届广东省本科高校美术专业师范生教学技能大赛说课评分表、第</w:t>
      </w:r>
      <w:r>
        <w:rPr>
          <w:rFonts w:hint="eastAsia" w:ascii="仿宋_GB2312" w:hAnsi="宋体" w:eastAsia="仿宋_GB2312"/>
          <w:bCs/>
          <w:color w:val="000000" w:themeColor="text1"/>
          <w:sz w:val="28"/>
          <w:szCs w:val="28"/>
          <w:lang w:val="en-US" w:eastAsia="zh-CN"/>
          <w14:textFill>
            <w14:solidFill>
              <w14:schemeClr w14:val="tx1"/>
            </w14:solidFill>
          </w14:textFill>
        </w:rPr>
        <w:t>十一</w:t>
      </w:r>
      <w:r>
        <w:rPr>
          <w:rFonts w:hint="eastAsia" w:ascii="仿宋_GB2312" w:hAnsi="宋体" w:eastAsia="仿宋_GB2312"/>
          <w:bCs/>
          <w:color w:val="000000" w:themeColor="text1"/>
          <w:sz w:val="28"/>
          <w:szCs w:val="28"/>
          <w14:textFill>
            <w14:solidFill>
              <w14:schemeClr w14:val="tx1"/>
            </w14:solidFill>
          </w14:textFill>
        </w:rPr>
        <w:t>届广东省本科高校美术专业师范生教学技能大赛模拟授课评分表、第</w:t>
      </w:r>
      <w:r>
        <w:rPr>
          <w:rFonts w:hint="eastAsia" w:ascii="仿宋_GB2312" w:hAnsi="宋体" w:eastAsia="仿宋_GB2312"/>
          <w:bCs/>
          <w:color w:val="000000" w:themeColor="text1"/>
          <w:sz w:val="28"/>
          <w:szCs w:val="28"/>
          <w:lang w:val="en-US" w:eastAsia="zh-CN"/>
          <w14:textFill>
            <w14:solidFill>
              <w14:schemeClr w14:val="tx1"/>
            </w14:solidFill>
          </w14:textFill>
        </w:rPr>
        <w:t>十一</w:t>
      </w:r>
      <w:r>
        <w:rPr>
          <w:rFonts w:hint="eastAsia" w:ascii="仿宋_GB2312" w:hAnsi="宋体" w:eastAsia="仿宋_GB2312"/>
          <w:bCs/>
          <w:color w:val="000000" w:themeColor="text1"/>
          <w:sz w:val="28"/>
          <w:szCs w:val="28"/>
          <w14:textFill>
            <w14:solidFill>
              <w14:schemeClr w14:val="tx1"/>
            </w14:solidFill>
          </w14:textFill>
        </w:rPr>
        <w:t>届广东省本科高校美术专业师范生教学技能大赛专业技能评分表。</w:t>
      </w:r>
    </w:p>
    <w:p>
      <w:pPr>
        <w:tabs>
          <w:tab w:val="left" w:pos="5134"/>
        </w:tabs>
        <w:spacing w:line="360" w:lineRule="auto"/>
        <w:rPr>
          <w:rFonts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八、大赛美术学科组委会</w:t>
      </w:r>
      <w:r>
        <w:rPr>
          <w:rFonts w:ascii="仿宋_GB2312" w:eastAsia="仿宋_GB2312"/>
          <w:b/>
          <w:color w:val="000000" w:themeColor="text1"/>
          <w:sz w:val="28"/>
          <w:szCs w:val="28"/>
          <w14:textFill>
            <w14:solidFill>
              <w14:schemeClr w14:val="tx1"/>
            </w14:solidFill>
          </w14:textFill>
        </w:rPr>
        <w:tab/>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主任：谢朝阳 周耀威</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副主任：华年、李瑜琪</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学科秘书：张海鹏、梁政</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生活秘书：陈妍 韩琦</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学院督导：廖智辉</w:t>
      </w:r>
    </w:p>
    <w:p>
      <w:pPr>
        <w:spacing w:line="360" w:lineRule="auto"/>
        <w:rPr>
          <w:rFonts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九、大赛美术学科组委会联系方式</w:t>
      </w:r>
    </w:p>
    <w:p>
      <w:pPr>
        <w:spacing w:line="480" w:lineRule="auto"/>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大赛学科指定联系邮箱：</w:t>
      </w:r>
      <w:r>
        <w:fldChar w:fldCharType="begin"/>
      </w:r>
      <w:r>
        <w:instrText xml:space="preserve"> HYPERLINK "mailto:172486167@qq.com" </w:instrText>
      </w:r>
      <w:r>
        <w:fldChar w:fldCharType="separate"/>
      </w:r>
      <w:r>
        <w:rPr>
          <w:rStyle w:val="7"/>
          <w:rFonts w:hint="eastAsia" w:ascii="仿宋_GB2312" w:eastAsia="仿宋_GB2312"/>
          <w:color w:val="auto"/>
          <w:sz w:val="28"/>
          <w:szCs w:val="28"/>
        </w:rPr>
        <w:t>172486167@</w:t>
      </w:r>
      <w:r>
        <w:rPr>
          <w:rStyle w:val="7"/>
          <w:rFonts w:ascii="仿宋_GB2312" w:eastAsia="仿宋_GB2312"/>
          <w:color w:val="auto"/>
          <w:sz w:val="28"/>
          <w:szCs w:val="28"/>
        </w:rPr>
        <w:t>qq.com</w:t>
      </w:r>
      <w:r>
        <w:rPr>
          <w:rStyle w:val="7"/>
          <w:rFonts w:ascii="仿宋_GB2312" w:eastAsia="仿宋_GB2312"/>
          <w:color w:val="auto"/>
          <w:sz w:val="28"/>
          <w:szCs w:val="28"/>
        </w:rPr>
        <w:fldChar w:fldCharType="end"/>
      </w:r>
      <w:r>
        <w:rPr>
          <w:rFonts w:hint="eastAsia" w:ascii="仿宋_GB2312" w:eastAsia="仿宋_GB2312"/>
          <w:sz w:val="28"/>
          <w:szCs w:val="28"/>
        </w:rPr>
        <w:t>（</w:t>
      </w:r>
      <w:r>
        <w:rPr>
          <w:rFonts w:hint="eastAsia" w:ascii="仿宋_GB2312" w:eastAsia="仿宋_GB2312"/>
          <w:color w:val="000000" w:themeColor="text1"/>
          <w:sz w:val="28"/>
          <w:szCs w:val="28"/>
          <w14:textFill>
            <w14:solidFill>
              <w14:schemeClr w14:val="tx1"/>
            </w14:solidFill>
          </w14:textFill>
        </w:rPr>
        <w:t>接受参赛报名、评委推荐、教学设计和课件的电子版等等参赛材料信息）。</w:t>
      </w:r>
    </w:p>
    <w:p>
      <w:pPr>
        <w:spacing w:line="360" w:lineRule="auto"/>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sz w:val="28"/>
          <w:szCs w:val="28"/>
        </w:rPr>
        <w:t>学科联系人：</w:t>
      </w:r>
      <w:bookmarkStart w:id="2" w:name="_Hlk137367750"/>
      <w:r>
        <w:rPr>
          <w:rFonts w:hint="eastAsia" w:ascii="仿宋_GB2312" w:eastAsia="仿宋_GB2312"/>
          <w:sz w:val="28"/>
          <w:szCs w:val="28"/>
        </w:rPr>
        <w:t>张海鹏（13826424330）、梁政（</w:t>
      </w:r>
      <w:r>
        <w:rPr>
          <w:rFonts w:ascii="仿宋_GB2312" w:eastAsia="仿宋_GB2312"/>
          <w:sz w:val="28"/>
          <w:szCs w:val="28"/>
        </w:rPr>
        <w:t>13763382899</w:t>
      </w:r>
      <w:r>
        <w:rPr>
          <w:rFonts w:hint="eastAsia" w:ascii="仿宋_GB2312" w:eastAsia="仿宋_GB2312"/>
          <w:sz w:val="28"/>
          <w:szCs w:val="28"/>
        </w:rPr>
        <w:t>）</w:t>
      </w:r>
      <w:bookmarkEnd w:id="2"/>
      <w:r>
        <w:rPr>
          <w:rFonts w:hint="eastAsia" w:ascii="仿宋_GB2312" w:eastAsia="仿宋_GB2312"/>
          <w:color w:val="000000" w:themeColor="text1"/>
          <w:sz w:val="28"/>
          <w:szCs w:val="28"/>
          <w14:textFill>
            <w14:solidFill>
              <w14:schemeClr w14:val="tx1"/>
            </w14:solidFill>
          </w14:textFill>
        </w:rPr>
        <w:t xml:space="preserve">接受竞赛方案的咨询与解释。  </w:t>
      </w:r>
    </w:p>
    <w:p>
      <w:pPr>
        <w:spacing w:line="360" w:lineRule="auto"/>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大赛通讯地址：广东省广州市天河区中山大道西55号华南师范大学美术学院（邮编：510631）</w:t>
      </w:r>
    </w:p>
    <w:p>
      <w:pPr>
        <w:spacing w:line="360" w:lineRule="auto"/>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为方便各参赛兄弟院校之间的交流、研讨，大赛美术科组委会拟组建“广东省第</w:t>
      </w:r>
      <w:r>
        <w:rPr>
          <w:rFonts w:hint="eastAsia" w:ascii="仿宋_GB2312" w:eastAsia="仿宋_GB2312"/>
          <w:color w:val="000000" w:themeColor="text1"/>
          <w:sz w:val="28"/>
          <w:szCs w:val="28"/>
          <w:lang w:val="en-US" w:eastAsia="zh-CN"/>
          <w14:textFill>
            <w14:solidFill>
              <w14:schemeClr w14:val="tx1"/>
            </w14:solidFill>
          </w14:textFill>
        </w:rPr>
        <w:t>十一</w:t>
      </w:r>
      <w:r>
        <w:rPr>
          <w:rFonts w:hint="eastAsia" w:ascii="仿宋_GB2312" w:eastAsia="仿宋_GB2312"/>
          <w:color w:val="000000" w:themeColor="text1"/>
          <w:sz w:val="28"/>
          <w:szCs w:val="28"/>
          <w14:textFill>
            <w14:solidFill>
              <w14:schemeClr w14:val="tx1"/>
            </w14:solidFill>
          </w14:textFill>
        </w:rPr>
        <w:t>届本科高校师范生教学技能大赛美术科竞赛”微信群，热忱欢迎各参赛兄弟院校的领队、指导教师扫描下方二维码加入</w:t>
      </w:r>
      <w:r>
        <w:rPr>
          <w:rFonts w:hint="eastAsia" w:ascii="仿宋_GB2312" w:eastAsia="仿宋_GB2312"/>
          <w:color w:val="000000" w:themeColor="text1"/>
          <w:sz w:val="28"/>
          <w:szCs w:val="28"/>
          <w:lang w:eastAsia="zh-Hans"/>
          <w14:textFill>
            <w14:solidFill>
              <w14:schemeClr w14:val="tx1"/>
            </w14:solidFill>
          </w14:textFill>
        </w:rPr>
        <w:t>该群</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eastAsia="zh-Hans"/>
          <w14:textFill>
            <w14:solidFill>
              <w14:schemeClr w14:val="tx1"/>
            </w14:solidFill>
          </w14:textFill>
        </w:rPr>
        <w:t>届时组建</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eastAsia="zh-Hans"/>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 xml:space="preserve"> </w:t>
      </w:r>
    </w:p>
    <w:p>
      <w:pPr>
        <w:spacing w:line="360" w:lineRule="auto"/>
        <w:rPr>
          <w:rFonts w:ascii="仿宋_GB2312" w:eastAsia="仿宋_GB2312"/>
          <w:b/>
          <w:color w:val="000000" w:themeColor="text1"/>
          <w:sz w:val="28"/>
          <w:szCs w:val="28"/>
          <w14:textFill>
            <w14:solidFill>
              <w14:schemeClr w14:val="tx1"/>
            </w14:solidFill>
          </w14:textFill>
        </w:rPr>
      </w:pPr>
    </w:p>
    <w:p>
      <w:pPr>
        <w:spacing w:line="360" w:lineRule="auto"/>
        <w:rPr>
          <w:rFonts w:ascii="楷体_GB2312" w:eastAsia="楷体_GB2312"/>
          <w:b/>
          <w:color w:val="000000" w:themeColor="text1"/>
          <w:sz w:val="28"/>
          <w:szCs w:val="28"/>
          <w14:textFill>
            <w14:solidFill>
              <w14:schemeClr w14:val="tx1"/>
            </w14:solidFill>
          </w14:textFill>
        </w:rPr>
      </w:pPr>
      <w:r>
        <w:rPr>
          <w:rFonts w:hint="eastAsia" w:ascii="楷体_GB2312" w:eastAsia="楷体_GB2312"/>
          <w:b/>
          <w:color w:val="000000" w:themeColor="text1"/>
          <w:sz w:val="28"/>
          <w:szCs w:val="28"/>
          <w14:textFill>
            <w14:solidFill>
              <w14:schemeClr w14:val="tx1"/>
            </w14:solidFill>
          </w14:textFill>
        </w:rPr>
        <w:t xml:space="preserve">               </w:t>
      </w:r>
    </w:p>
    <w:p>
      <w:pPr>
        <w:spacing w:line="360" w:lineRule="auto"/>
        <w:rPr>
          <w:rFonts w:ascii="楷体_GB2312" w:eastAsia="楷体_GB2312"/>
          <w:b/>
          <w:color w:val="000000" w:themeColor="text1"/>
          <w:sz w:val="28"/>
          <w:szCs w:val="28"/>
          <w14:textFill>
            <w14:solidFill>
              <w14:schemeClr w14:val="tx1"/>
            </w14:solidFill>
          </w14:textFill>
        </w:rPr>
      </w:pPr>
    </w:p>
    <w:p>
      <w:pPr>
        <w:spacing w:line="360" w:lineRule="auto"/>
        <w:rPr>
          <w:rFonts w:ascii="楷体_GB2312" w:eastAsia="楷体_GB2312"/>
          <w:b/>
          <w:color w:val="000000" w:themeColor="text1"/>
          <w:sz w:val="28"/>
          <w:szCs w:val="28"/>
          <w14:textFill>
            <w14:solidFill>
              <w14:schemeClr w14:val="tx1"/>
            </w14:solidFill>
          </w14:textFill>
        </w:rPr>
      </w:pPr>
    </w:p>
    <w:p>
      <w:pPr>
        <w:spacing w:line="360" w:lineRule="auto"/>
        <w:rPr>
          <w:rFonts w:ascii="楷体_GB2312" w:eastAsia="楷体_GB2312"/>
          <w:b/>
          <w:color w:val="000000" w:themeColor="text1"/>
          <w:sz w:val="28"/>
          <w:szCs w:val="28"/>
          <w14:textFill>
            <w14:solidFill>
              <w14:schemeClr w14:val="tx1"/>
            </w14:solidFill>
          </w14:textFill>
        </w:rPr>
      </w:pPr>
    </w:p>
    <w:p>
      <w:pPr>
        <w:spacing w:line="360" w:lineRule="auto"/>
        <w:rPr>
          <w:rFonts w:ascii="楷体_GB2312" w:eastAsia="楷体_GB2312"/>
          <w:b/>
          <w:color w:val="000000" w:themeColor="text1"/>
          <w:sz w:val="28"/>
          <w:szCs w:val="28"/>
          <w14:textFill>
            <w14:solidFill>
              <w14:schemeClr w14:val="tx1"/>
            </w14:solidFill>
          </w14:textFill>
        </w:rPr>
      </w:pPr>
    </w:p>
    <w:p>
      <w:pPr>
        <w:spacing w:line="360" w:lineRule="auto"/>
        <w:rPr>
          <w:rFonts w:ascii="楷体_GB2312" w:eastAsia="楷体_GB2312"/>
          <w:b/>
          <w:color w:val="000000" w:themeColor="text1"/>
          <w:sz w:val="28"/>
          <w:szCs w:val="28"/>
          <w14:textFill>
            <w14:solidFill>
              <w14:schemeClr w14:val="tx1"/>
            </w14:solidFill>
          </w14:textFill>
        </w:rPr>
      </w:pPr>
    </w:p>
    <w:p>
      <w:pPr>
        <w:spacing w:line="360" w:lineRule="auto"/>
        <w:rPr>
          <w:rFonts w:hint="eastAsia" w:ascii="楷体_GB2312" w:eastAsia="楷体_GB2312"/>
          <w:b/>
          <w:color w:val="000000" w:themeColor="text1"/>
          <w:sz w:val="28"/>
          <w:szCs w:val="28"/>
          <w14:textFill>
            <w14:solidFill>
              <w14:schemeClr w14:val="tx1"/>
            </w14:solidFill>
          </w14:textFill>
        </w:rPr>
      </w:pPr>
    </w:p>
    <w:p>
      <w:pPr>
        <w:spacing w:line="360" w:lineRule="auto"/>
        <w:ind w:left="-38" w:leftChars="-18" w:firstLine="37" w:firstLineChars="13"/>
        <w:jc w:val="center"/>
        <w:rPr>
          <w:rFonts w:ascii="仿宋" w:hAnsi="仿宋" w:eastAsia="仿宋" w:cstheme="minorEastAsia"/>
          <w:b/>
          <w:sz w:val="28"/>
          <w:szCs w:val="28"/>
        </w:rPr>
      </w:pPr>
      <w:r>
        <w:rPr>
          <w:rFonts w:hint="eastAsia" w:ascii="仿宋" w:hAnsi="仿宋" w:eastAsia="仿宋" w:cstheme="minorEastAsia"/>
          <w:b/>
          <w:sz w:val="28"/>
          <w:szCs w:val="28"/>
        </w:rPr>
        <w:t>第</w:t>
      </w:r>
      <w:r>
        <w:rPr>
          <w:rFonts w:hint="eastAsia" w:ascii="仿宋" w:hAnsi="仿宋" w:eastAsia="仿宋" w:cstheme="minorEastAsia"/>
          <w:b/>
          <w:sz w:val="28"/>
          <w:szCs w:val="28"/>
          <w:lang w:val="en-US" w:eastAsia="zh-CN"/>
        </w:rPr>
        <w:t>十一</w:t>
      </w:r>
      <w:r>
        <w:rPr>
          <w:rFonts w:hint="eastAsia" w:ascii="仿宋" w:hAnsi="仿宋" w:eastAsia="仿宋" w:cstheme="minorEastAsia"/>
          <w:b/>
          <w:sz w:val="28"/>
          <w:szCs w:val="28"/>
        </w:rPr>
        <w:t>届广东省本科高校美术学专业师范生教学技能大赛</w:t>
      </w:r>
    </w:p>
    <w:p>
      <w:pPr>
        <w:spacing w:line="360" w:lineRule="auto"/>
        <w:jc w:val="center"/>
        <w:rPr>
          <w:rFonts w:ascii="仿宋" w:hAnsi="仿宋" w:eastAsia="仿宋" w:cstheme="minorEastAsia"/>
          <w:sz w:val="28"/>
          <w:szCs w:val="28"/>
        </w:rPr>
      </w:pPr>
      <w:r>
        <w:rPr>
          <w:rFonts w:hint="eastAsia" w:ascii="仿宋" w:hAnsi="仿宋" w:eastAsia="仿宋" w:cstheme="minorEastAsia"/>
          <w:b/>
          <w:sz w:val="28"/>
          <w:szCs w:val="28"/>
        </w:rPr>
        <w:t>主题演讲评分表</w:t>
      </w:r>
    </w:p>
    <w:p>
      <w:pPr>
        <w:spacing w:line="360" w:lineRule="auto"/>
        <w:rPr>
          <w:rFonts w:ascii="仿宋" w:hAnsi="仿宋" w:eastAsia="仿宋" w:cstheme="minorEastAsia"/>
          <w:color w:val="000000" w:themeColor="text1"/>
          <w:sz w:val="24"/>
          <w:u w:val="single"/>
          <w14:textFill>
            <w14:solidFill>
              <w14:schemeClr w14:val="tx1"/>
            </w14:solidFill>
          </w14:textFill>
        </w:rPr>
      </w:pPr>
      <w:r>
        <w:rPr>
          <w:rFonts w:hint="eastAsia" w:ascii="仿宋" w:hAnsi="仿宋" w:eastAsia="仿宋" w:cstheme="minorEastAsia"/>
          <w:color w:val="000000" w:themeColor="text1"/>
          <w:sz w:val="24"/>
          <w14:textFill>
            <w14:solidFill>
              <w14:schemeClr w14:val="tx1"/>
            </w14:solidFill>
          </w14:textFill>
        </w:rPr>
        <w:t>选手编号：</w:t>
      </w:r>
      <w:r>
        <w:rPr>
          <w:rFonts w:hint="eastAsia" w:ascii="仿宋" w:hAnsi="仿宋" w:eastAsia="仿宋" w:cstheme="minorEastAsia"/>
          <w:color w:val="000000" w:themeColor="text1"/>
          <w:sz w:val="24"/>
          <w:u w:val="single"/>
          <w14:textFill>
            <w14:solidFill>
              <w14:schemeClr w14:val="tx1"/>
            </w14:solidFill>
          </w14:textFill>
        </w:rPr>
        <w:t>　　　　　　</w:t>
      </w:r>
    </w:p>
    <w:tbl>
      <w:tblPr>
        <w:tblStyle w:val="5"/>
        <w:tblW w:w="83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3"/>
        <w:gridCol w:w="5943"/>
        <w:gridCol w:w="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623" w:type="dxa"/>
            <w:vAlign w:val="center"/>
          </w:tcPr>
          <w:p>
            <w:pPr>
              <w:spacing w:line="276" w:lineRule="auto"/>
              <w:jc w:val="center"/>
              <w:rPr>
                <w:rFonts w:ascii="仿宋" w:hAnsi="仿宋" w:eastAsia="仿宋" w:cstheme="minorEastAsia"/>
                <w:b/>
                <w:color w:val="000000" w:themeColor="text1"/>
                <w:szCs w:val="21"/>
                <w14:textFill>
                  <w14:solidFill>
                    <w14:schemeClr w14:val="tx1"/>
                  </w14:solidFill>
                </w14:textFill>
              </w:rPr>
            </w:pPr>
            <w:r>
              <w:rPr>
                <w:rFonts w:hint="eastAsia" w:ascii="仿宋" w:hAnsi="仿宋" w:eastAsia="仿宋" w:cstheme="minorEastAsia"/>
                <w:b/>
                <w:color w:val="000000" w:themeColor="text1"/>
                <w:szCs w:val="21"/>
                <w14:textFill>
                  <w14:solidFill>
                    <w14:schemeClr w14:val="tx1"/>
                  </w14:solidFill>
                </w14:textFill>
              </w:rPr>
              <w:t>评价内容</w:t>
            </w:r>
          </w:p>
        </w:tc>
        <w:tc>
          <w:tcPr>
            <w:tcW w:w="5943" w:type="dxa"/>
            <w:vAlign w:val="center"/>
          </w:tcPr>
          <w:p>
            <w:pPr>
              <w:spacing w:line="276" w:lineRule="auto"/>
              <w:jc w:val="center"/>
              <w:rPr>
                <w:rFonts w:ascii="仿宋" w:hAnsi="仿宋" w:eastAsia="仿宋" w:cstheme="minorEastAsia"/>
                <w:b/>
                <w:color w:val="000000" w:themeColor="text1"/>
                <w:szCs w:val="21"/>
                <w14:textFill>
                  <w14:solidFill>
                    <w14:schemeClr w14:val="tx1"/>
                  </w14:solidFill>
                </w14:textFill>
              </w:rPr>
            </w:pPr>
            <w:r>
              <w:rPr>
                <w:rFonts w:hint="eastAsia" w:ascii="仿宋" w:hAnsi="仿宋" w:eastAsia="仿宋" w:cstheme="minorEastAsia"/>
                <w:b/>
                <w:color w:val="000000" w:themeColor="text1"/>
                <w:szCs w:val="21"/>
                <w14:textFill>
                  <w14:solidFill>
                    <w14:schemeClr w14:val="tx1"/>
                  </w14:solidFill>
                </w14:textFill>
              </w:rPr>
              <w:t>评定指标</w:t>
            </w:r>
          </w:p>
        </w:tc>
        <w:tc>
          <w:tcPr>
            <w:tcW w:w="768" w:type="dxa"/>
            <w:vAlign w:val="center"/>
          </w:tcPr>
          <w:p>
            <w:pPr>
              <w:spacing w:line="276" w:lineRule="auto"/>
              <w:jc w:val="center"/>
              <w:rPr>
                <w:rFonts w:ascii="仿宋" w:hAnsi="仿宋" w:eastAsia="仿宋" w:cstheme="minorEastAsia"/>
                <w:b/>
                <w:color w:val="000000" w:themeColor="text1"/>
                <w:szCs w:val="21"/>
                <w14:textFill>
                  <w14:solidFill>
                    <w14:schemeClr w14:val="tx1"/>
                  </w14:solidFill>
                </w14:textFill>
              </w:rPr>
            </w:pPr>
            <w:r>
              <w:rPr>
                <w:rFonts w:hint="eastAsia" w:ascii="仿宋" w:hAnsi="仿宋" w:eastAsia="仿宋" w:cstheme="minorEastAsia"/>
                <w:b/>
                <w:color w:val="000000" w:themeColor="text1"/>
                <w:szCs w:val="21"/>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623" w:type="dxa"/>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主题内容</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w:t>
            </w:r>
            <w:r>
              <w:rPr>
                <w:rFonts w:ascii="仿宋" w:hAnsi="仿宋" w:eastAsia="仿宋" w:cstheme="minorEastAsia"/>
                <w:color w:val="000000" w:themeColor="text1"/>
                <w:szCs w:val="21"/>
                <w14:textFill>
                  <w14:solidFill>
                    <w14:schemeClr w14:val="tx1"/>
                  </w14:solidFill>
                </w14:textFill>
              </w:rPr>
              <w:t>10</w:t>
            </w:r>
            <w:r>
              <w:rPr>
                <w:rFonts w:hint="eastAsia" w:ascii="仿宋" w:hAnsi="仿宋" w:eastAsia="仿宋" w:cstheme="minorEastAsia"/>
                <w:color w:val="000000" w:themeColor="text1"/>
                <w:szCs w:val="21"/>
                <w14:textFill>
                  <w14:solidFill>
                    <w14:schemeClr w14:val="tx1"/>
                  </w14:solidFill>
                </w14:textFill>
              </w:rPr>
              <w:t>分）</w:t>
            </w:r>
          </w:p>
        </w:tc>
        <w:tc>
          <w:tcPr>
            <w:tcW w:w="5943" w:type="dxa"/>
            <w:vAlign w:val="center"/>
          </w:tcPr>
          <w:p>
            <w:pPr>
              <w:spacing w:line="276" w:lineRule="auto"/>
              <w:rPr>
                <w:rFonts w:ascii="仿宋" w:hAnsi="仿宋" w:eastAsia="仿宋" w:cstheme="minorEastAsia"/>
                <w:color w:val="000000" w:themeColor="text1"/>
                <w:szCs w:val="21"/>
                <w14:textFill>
                  <w14:solidFill>
                    <w14:schemeClr w14:val="tx1"/>
                  </w14:solidFill>
                </w14:textFill>
              </w:rPr>
            </w:pPr>
            <w:r>
              <w:rPr>
                <w:rFonts w:ascii="仿宋" w:hAnsi="仿宋" w:eastAsia="仿宋" w:cs="Arial"/>
                <w:color w:val="333333"/>
                <w:kern w:val="0"/>
                <w:szCs w:val="21"/>
              </w:rPr>
              <w:t>主题鲜明,层次清晰,能结合</w:t>
            </w:r>
            <w:r>
              <w:rPr>
                <w:rFonts w:hint="eastAsia" w:ascii="仿宋" w:hAnsi="仿宋" w:eastAsia="仿宋" w:cs="Arial"/>
                <w:color w:val="333333"/>
                <w:kern w:val="0"/>
                <w:szCs w:val="21"/>
              </w:rPr>
              <w:t>美术教育</w:t>
            </w:r>
            <w:r>
              <w:rPr>
                <w:rFonts w:ascii="仿宋" w:hAnsi="仿宋" w:eastAsia="仿宋" w:cs="Arial"/>
                <w:color w:val="333333"/>
                <w:kern w:val="0"/>
                <w:szCs w:val="21"/>
              </w:rPr>
              <w:t>实际,旁征博引。要有个人特点、缜密的思维及逻辑性。</w:t>
            </w:r>
          </w:p>
        </w:tc>
        <w:tc>
          <w:tcPr>
            <w:tcW w:w="768" w:type="dxa"/>
            <w:vAlign w:val="center"/>
          </w:tcPr>
          <w:p>
            <w:pPr>
              <w:spacing w:line="276" w:lineRule="auto"/>
              <w:jc w:val="center"/>
              <w:rPr>
                <w:rFonts w:ascii="仿宋" w:hAnsi="仿宋" w:eastAsia="仿宋"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623" w:type="dxa"/>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语言表达</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w:t>
            </w:r>
            <w:r>
              <w:rPr>
                <w:rFonts w:ascii="仿宋" w:hAnsi="仿宋" w:eastAsia="仿宋" w:cstheme="minorEastAsia"/>
                <w:color w:val="000000" w:themeColor="text1"/>
                <w:szCs w:val="21"/>
                <w14:textFill>
                  <w14:solidFill>
                    <w14:schemeClr w14:val="tx1"/>
                  </w14:solidFill>
                </w14:textFill>
              </w:rPr>
              <w:t>10</w:t>
            </w:r>
            <w:r>
              <w:rPr>
                <w:rFonts w:hint="eastAsia" w:ascii="仿宋" w:hAnsi="仿宋" w:eastAsia="仿宋" w:cstheme="minorEastAsia"/>
                <w:color w:val="000000" w:themeColor="text1"/>
                <w:szCs w:val="21"/>
                <w14:textFill>
                  <w14:solidFill>
                    <w14:schemeClr w14:val="tx1"/>
                  </w14:solidFill>
                </w14:textFill>
              </w:rPr>
              <w:t>分）</w:t>
            </w:r>
          </w:p>
        </w:tc>
        <w:tc>
          <w:tcPr>
            <w:tcW w:w="5943" w:type="dxa"/>
            <w:vAlign w:val="center"/>
          </w:tcPr>
          <w:p>
            <w:pPr>
              <w:widowControl/>
              <w:shd w:val="clear" w:color="auto" w:fill="FFFFFF"/>
              <w:spacing w:line="330" w:lineRule="atLeast"/>
              <w:rPr>
                <w:rFonts w:ascii="仿宋" w:hAnsi="仿宋" w:eastAsia="仿宋" w:cs="Arial"/>
                <w:color w:val="333333"/>
                <w:kern w:val="0"/>
                <w:szCs w:val="21"/>
              </w:rPr>
            </w:pPr>
            <w:r>
              <w:rPr>
                <w:rFonts w:ascii="仿宋" w:hAnsi="仿宋" w:eastAsia="仿宋" w:cs="Arial"/>
                <w:color w:val="333333"/>
                <w:kern w:val="0"/>
                <w:szCs w:val="21"/>
              </w:rPr>
              <w:t>脱稿演讲, 表达流畅、生动,普通话标准,语速适中,语调抑扬顿挫,饱含感情。</w:t>
            </w:r>
          </w:p>
          <w:p>
            <w:pPr>
              <w:spacing w:line="276" w:lineRule="auto"/>
              <w:rPr>
                <w:rFonts w:ascii="仿宋" w:hAnsi="仿宋" w:eastAsia="仿宋" w:cstheme="minorEastAsia"/>
                <w:color w:val="000000" w:themeColor="text1"/>
                <w:szCs w:val="21"/>
                <w14:textFill>
                  <w14:solidFill>
                    <w14:schemeClr w14:val="tx1"/>
                  </w14:solidFill>
                </w14:textFill>
              </w:rPr>
            </w:pPr>
          </w:p>
        </w:tc>
        <w:tc>
          <w:tcPr>
            <w:tcW w:w="768" w:type="dxa"/>
            <w:vAlign w:val="center"/>
          </w:tcPr>
          <w:p>
            <w:pPr>
              <w:spacing w:line="276" w:lineRule="auto"/>
              <w:jc w:val="center"/>
              <w:rPr>
                <w:rFonts w:ascii="仿宋" w:hAnsi="仿宋" w:eastAsia="仿宋"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623" w:type="dxa"/>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ascii="仿宋" w:hAnsi="仿宋" w:eastAsia="仿宋" w:cs="Arial"/>
                <w:color w:val="333333"/>
                <w:kern w:val="0"/>
                <w:szCs w:val="21"/>
              </w:rPr>
              <w:t>仪表风范</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（5分）</w:t>
            </w:r>
          </w:p>
        </w:tc>
        <w:tc>
          <w:tcPr>
            <w:tcW w:w="5943" w:type="dxa"/>
            <w:vAlign w:val="center"/>
          </w:tcPr>
          <w:p>
            <w:pPr>
              <w:spacing w:line="276" w:lineRule="auto"/>
              <w:rPr>
                <w:rFonts w:ascii="仿宋" w:hAnsi="仿宋" w:eastAsia="仿宋" w:cstheme="minorEastAsia"/>
                <w:color w:val="000000" w:themeColor="text1"/>
                <w:szCs w:val="21"/>
                <w14:textFill>
                  <w14:solidFill>
                    <w14:schemeClr w14:val="tx1"/>
                  </w14:solidFill>
                </w14:textFill>
              </w:rPr>
            </w:pPr>
            <w:r>
              <w:rPr>
                <w:rFonts w:ascii="仿宋" w:hAnsi="仿宋" w:eastAsia="仿宋" w:cs="Arial"/>
                <w:color w:val="333333"/>
                <w:kern w:val="0"/>
                <w:szCs w:val="21"/>
              </w:rPr>
              <w:t>仪表端庄,表情自然,形体动作</w:t>
            </w:r>
            <w:r>
              <w:rPr>
                <w:rFonts w:hint="eastAsia" w:ascii="仿宋" w:hAnsi="仿宋" w:eastAsia="仿宋" w:cs="Arial"/>
                <w:color w:val="333333"/>
                <w:kern w:val="0"/>
                <w:szCs w:val="21"/>
              </w:rPr>
              <w:t>规范、</w:t>
            </w:r>
            <w:r>
              <w:rPr>
                <w:rFonts w:ascii="仿宋" w:hAnsi="仿宋" w:eastAsia="仿宋" w:cs="Arial"/>
                <w:color w:val="333333"/>
                <w:kern w:val="0"/>
                <w:szCs w:val="21"/>
              </w:rPr>
              <w:t>大方得体。</w:t>
            </w:r>
          </w:p>
        </w:tc>
        <w:tc>
          <w:tcPr>
            <w:tcW w:w="768" w:type="dxa"/>
            <w:vAlign w:val="center"/>
          </w:tcPr>
          <w:p>
            <w:pPr>
              <w:spacing w:line="276" w:lineRule="auto"/>
              <w:jc w:val="center"/>
              <w:rPr>
                <w:rFonts w:ascii="仿宋" w:hAnsi="仿宋" w:eastAsia="仿宋"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623" w:type="dxa"/>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ascii="仿宋" w:hAnsi="仿宋" w:eastAsia="仿宋" w:cs="Arial"/>
                <w:color w:val="333333"/>
                <w:kern w:val="0"/>
                <w:szCs w:val="21"/>
              </w:rPr>
              <w:t>现场感染力</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w:t>
            </w:r>
            <w:r>
              <w:rPr>
                <w:rFonts w:ascii="仿宋" w:hAnsi="仿宋" w:eastAsia="仿宋" w:cstheme="minorEastAsia"/>
                <w:color w:val="000000" w:themeColor="text1"/>
                <w:szCs w:val="21"/>
                <w14:textFill>
                  <w14:solidFill>
                    <w14:schemeClr w14:val="tx1"/>
                  </w14:solidFill>
                </w14:textFill>
              </w:rPr>
              <w:t>5</w:t>
            </w:r>
            <w:r>
              <w:rPr>
                <w:rFonts w:hint="eastAsia" w:ascii="仿宋" w:hAnsi="仿宋" w:eastAsia="仿宋" w:cstheme="minorEastAsia"/>
                <w:color w:val="000000" w:themeColor="text1"/>
                <w:szCs w:val="21"/>
                <w14:textFill>
                  <w14:solidFill>
                    <w14:schemeClr w14:val="tx1"/>
                  </w14:solidFill>
                </w14:textFill>
              </w:rPr>
              <w:t>分）</w:t>
            </w:r>
          </w:p>
        </w:tc>
        <w:tc>
          <w:tcPr>
            <w:tcW w:w="5943" w:type="dxa"/>
            <w:vAlign w:val="center"/>
          </w:tcPr>
          <w:p>
            <w:pPr>
              <w:spacing w:line="276" w:lineRule="auto"/>
              <w:rPr>
                <w:rFonts w:ascii="仿宋" w:hAnsi="仿宋" w:eastAsia="仿宋" w:cstheme="minorEastAsia"/>
                <w:color w:val="000000" w:themeColor="text1"/>
                <w:szCs w:val="21"/>
                <w14:textFill>
                  <w14:solidFill>
                    <w14:schemeClr w14:val="tx1"/>
                  </w14:solidFill>
                </w14:textFill>
              </w:rPr>
            </w:pPr>
            <w:r>
              <w:rPr>
                <w:rFonts w:ascii="仿宋" w:hAnsi="仿宋" w:eastAsia="仿宋" w:cs="Arial"/>
                <w:color w:val="333333"/>
                <w:kern w:val="0"/>
                <w:szCs w:val="21"/>
              </w:rPr>
              <w:t>有较强的现场感染力,能引起</w:t>
            </w:r>
            <w:r>
              <w:rPr>
                <w:rFonts w:hint="eastAsia" w:ascii="仿宋" w:hAnsi="仿宋" w:eastAsia="仿宋" w:cs="Arial"/>
                <w:color w:val="333333"/>
                <w:kern w:val="0"/>
                <w:szCs w:val="21"/>
              </w:rPr>
              <w:t>听众</w:t>
            </w:r>
            <w:r>
              <w:rPr>
                <w:rFonts w:ascii="仿宋" w:hAnsi="仿宋" w:eastAsia="仿宋" w:cs="Arial"/>
                <w:color w:val="333333"/>
                <w:kern w:val="0"/>
                <w:szCs w:val="21"/>
              </w:rPr>
              <w:t>的共鸣。</w:t>
            </w:r>
          </w:p>
        </w:tc>
        <w:tc>
          <w:tcPr>
            <w:tcW w:w="768" w:type="dxa"/>
            <w:vAlign w:val="center"/>
          </w:tcPr>
          <w:p>
            <w:pPr>
              <w:spacing w:line="276" w:lineRule="auto"/>
              <w:jc w:val="center"/>
              <w:rPr>
                <w:rFonts w:ascii="仿宋" w:hAnsi="仿宋" w:eastAsia="仿宋"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623" w:type="dxa"/>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b/>
                <w:color w:val="000000" w:themeColor="text1"/>
                <w:szCs w:val="21"/>
                <w14:textFill>
                  <w14:solidFill>
                    <w14:schemeClr w14:val="tx1"/>
                  </w14:solidFill>
                </w14:textFill>
              </w:rPr>
              <w:t>得分合计</w:t>
            </w:r>
            <w:r>
              <w:rPr>
                <w:rFonts w:hint="eastAsia" w:ascii="仿宋" w:hAnsi="仿宋" w:eastAsia="仿宋" w:cstheme="minorEastAsia"/>
                <w:b/>
                <w:color w:val="000000" w:themeColor="text1"/>
                <w:szCs w:val="21"/>
                <w:lang w:eastAsia="zh-Hans"/>
                <w14:textFill>
                  <w14:solidFill>
                    <w14:schemeClr w14:val="tx1"/>
                  </w14:solidFill>
                </w14:textFill>
              </w:rPr>
              <w:t>（满分</w:t>
            </w:r>
            <w:r>
              <w:rPr>
                <w:rFonts w:ascii="仿宋" w:hAnsi="仿宋" w:eastAsia="仿宋" w:cstheme="minorEastAsia"/>
                <w:b/>
                <w:color w:val="000000" w:themeColor="text1"/>
                <w:szCs w:val="21"/>
                <w:lang w:eastAsia="zh-Hans"/>
                <w14:textFill>
                  <w14:solidFill>
                    <w14:schemeClr w14:val="tx1"/>
                  </w14:solidFill>
                </w14:textFill>
              </w:rPr>
              <w:t>30</w:t>
            </w:r>
            <w:r>
              <w:rPr>
                <w:rFonts w:hint="eastAsia" w:ascii="仿宋" w:hAnsi="仿宋" w:eastAsia="仿宋" w:cstheme="minorEastAsia"/>
                <w:b/>
                <w:color w:val="000000" w:themeColor="text1"/>
                <w:szCs w:val="21"/>
                <w:lang w:eastAsia="zh-Hans"/>
                <w14:textFill>
                  <w14:solidFill>
                    <w14:schemeClr w14:val="tx1"/>
                  </w14:solidFill>
                </w14:textFill>
              </w:rPr>
              <w:t>分）</w:t>
            </w:r>
          </w:p>
        </w:tc>
        <w:tc>
          <w:tcPr>
            <w:tcW w:w="5943" w:type="dxa"/>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768" w:type="dxa"/>
            <w:vAlign w:val="center"/>
          </w:tcPr>
          <w:p>
            <w:pPr>
              <w:spacing w:line="276" w:lineRule="auto"/>
              <w:jc w:val="center"/>
              <w:rPr>
                <w:rFonts w:ascii="仿宋" w:hAnsi="仿宋" w:eastAsia="仿宋"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66" w:hRule="atLeast"/>
        </w:trPr>
        <w:tc>
          <w:tcPr>
            <w:tcW w:w="8334" w:type="dxa"/>
            <w:gridSpan w:val="3"/>
            <w:vAlign w:val="center"/>
          </w:tcPr>
          <w:p>
            <w:pPr>
              <w:widowControl/>
              <w:shd w:val="clear" w:color="auto" w:fill="FFFFFF"/>
              <w:jc w:val="left"/>
              <w:rPr>
                <w:rFonts w:ascii="仿宋" w:hAnsi="仿宋" w:eastAsia="仿宋" w:cstheme="minorEastAsia"/>
                <w:color w:val="000000" w:themeColor="text1"/>
                <w:kern w:val="0"/>
                <w:sz w:val="24"/>
                <w:szCs w:val="24"/>
                <w14:textFill>
                  <w14:solidFill>
                    <w14:schemeClr w14:val="tx1"/>
                  </w14:solidFill>
                </w14:textFill>
              </w:rPr>
            </w:pPr>
            <w:r>
              <w:rPr>
                <w:rFonts w:hint="eastAsia" w:ascii="仿宋" w:hAnsi="仿宋" w:eastAsia="仿宋" w:cstheme="minorEastAsia"/>
                <w:color w:val="000000" w:themeColor="text1"/>
                <w:kern w:val="0"/>
                <w:sz w:val="24"/>
                <w:szCs w:val="24"/>
                <w14:textFill>
                  <w14:solidFill>
                    <w14:schemeClr w14:val="tx1"/>
                  </w14:solidFill>
                </w14:textFill>
              </w:rPr>
              <w:t>评价要点：</w:t>
            </w:r>
          </w:p>
          <w:p>
            <w:pPr>
              <w:spacing w:line="276" w:lineRule="auto"/>
              <w:ind w:firstLine="6360" w:firstLineChars="2650"/>
              <w:rPr>
                <w:rFonts w:ascii="仿宋" w:hAnsi="仿宋" w:eastAsia="仿宋" w:cstheme="minorEastAsia"/>
                <w:color w:val="000000" w:themeColor="text1"/>
                <w:kern w:val="0"/>
                <w:sz w:val="24"/>
                <w:szCs w:val="24"/>
                <w14:textFill>
                  <w14:solidFill>
                    <w14:schemeClr w14:val="tx1"/>
                  </w14:solidFill>
                </w14:textFill>
              </w:rPr>
            </w:pPr>
          </w:p>
          <w:p>
            <w:pPr>
              <w:spacing w:line="276" w:lineRule="auto"/>
              <w:ind w:firstLine="6360" w:firstLineChars="2650"/>
              <w:rPr>
                <w:rFonts w:ascii="仿宋" w:hAnsi="仿宋" w:eastAsia="仿宋" w:cstheme="minorEastAsia"/>
                <w:color w:val="000000" w:themeColor="text1"/>
                <w:kern w:val="0"/>
                <w:sz w:val="24"/>
                <w:szCs w:val="24"/>
                <w14:textFill>
                  <w14:solidFill>
                    <w14:schemeClr w14:val="tx1"/>
                  </w14:solidFill>
                </w14:textFill>
              </w:rPr>
            </w:pPr>
          </w:p>
          <w:p>
            <w:pPr>
              <w:spacing w:line="276" w:lineRule="auto"/>
              <w:ind w:firstLine="6360" w:firstLineChars="2650"/>
              <w:rPr>
                <w:rFonts w:ascii="仿宋" w:hAnsi="仿宋" w:eastAsia="仿宋" w:cstheme="minorEastAsia"/>
                <w:color w:val="000000" w:themeColor="text1"/>
                <w:kern w:val="0"/>
                <w:sz w:val="24"/>
                <w:szCs w:val="24"/>
                <w14:textFill>
                  <w14:solidFill>
                    <w14:schemeClr w14:val="tx1"/>
                  </w14:solidFill>
                </w14:textFill>
              </w:rPr>
            </w:pPr>
          </w:p>
          <w:p>
            <w:pPr>
              <w:spacing w:line="276" w:lineRule="auto"/>
              <w:ind w:firstLine="5760" w:firstLineChars="2400"/>
              <w:rPr>
                <w:rFonts w:ascii="仿宋" w:hAnsi="仿宋" w:eastAsia="仿宋" w:cstheme="minorEastAsia"/>
                <w:color w:val="000000" w:themeColor="text1"/>
                <w:kern w:val="0"/>
                <w:sz w:val="24"/>
                <w:szCs w:val="24"/>
                <w14:textFill>
                  <w14:solidFill>
                    <w14:schemeClr w14:val="tx1"/>
                  </w14:solidFill>
                </w14:textFill>
              </w:rPr>
            </w:pPr>
            <w:r>
              <w:rPr>
                <w:rFonts w:hint="eastAsia" w:ascii="仿宋" w:hAnsi="仿宋" w:eastAsia="仿宋" w:cstheme="minorEastAsia"/>
                <w:color w:val="000000" w:themeColor="text1"/>
                <w:kern w:val="0"/>
                <w:sz w:val="24"/>
                <w:szCs w:val="24"/>
                <w14:textFill>
                  <w14:solidFill>
                    <w14:schemeClr w14:val="tx1"/>
                  </w14:solidFill>
                </w14:textFill>
              </w:rPr>
              <w:t>评委签字：</w:t>
            </w:r>
          </w:p>
          <w:p>
            <w:pPr>
              <w:spacing w:line="276" w:lineRule="auto"/>
              <w:jc w:val="center"/>
              <w:rPr>
                <w:rFonts w:ascii="仿宋" w:hAnsi="仿宋" w:eastAsia="仿宋" w:cstheme="minorEastAsia"/>
                <w:color w:val="000000" w:themeColor="text1"/>
                <w:sz w:val="24"/>
                <w14:textFill>
                  <w14:solidFill>
                    <w14:schemeClr w14:val="tx1"/>
                  </w14:solidFill>
                </w14:textFill>
              </w:rPr>
            </w:pPr>
            <w:r>
              <w:rPr>
                <w:rFonts w:hint="eastAsia" w:ascii="仿宋" w:hAnsi="仿宋" w:eastAsia="仿宋" w:cstheme="minorEastAsia"/>
                <w:color w:val="000000" w:themeColor="text1"/>
                <w:kern w:val="0"/>
                <w:sz w:val="24"/>
                <w:szCs w:val="24"/>
                <w14:textFill>
                  <w14:solidFill>
                    <w14:schemeClr w14:val="tx1"/>
                  </w14:solidFill>
                </w14:textFill>
              </w:rPr>
              <w:t xml:space="preserve">                                                年  月  日</w:t>
            </w:r>
          </w:p>
        </w:tc>
      </w:tr>
    </w:tbl>
    <w:p>
      <w:pPr>
        <w:spacing w:line="360" w:lineRule="auto"/>
        <w:rPr>
          <w:rFonts w:ascii="仿宋" w:hAnsi="仿宋" w:eastAsia="仿宋" w:cstheme="minorEastAsia"/>
          <w:szCs w:val="21"/>
        </w:rPr>
        <w:sectPr>
          <w:pgSz w:w="11906" w:h="16838"/>
          <w:pgMar w:top="1247" w:right="1797" w:bottom="1247" w:left="1797" w:header="851" w:footer="992" w:gutter="0"/>
          <w:cols w:space="425" w:num="1"/>
          <w:docGrid w:type="lines" w:linePitch="312" w:charSpace="0"/>
        </w:sectPr>
      </w:pPr>
      <w:r>
        <w:rPr>
          <w:rFonts w:hint="eastAsia" w:ascii="仿宋" w:hAnsi="仿宋" w:eastAsia="仿宋" w:cstheme="minorEastAsia"/>
          <w:color w:val="000000" w:themeColor="text1"/>
          <w:szCs w:val="21"/>
          <w14:textFill>
            <w14:solidFill>
              <w14:schemeClr w14:val="tx1"/>
            </w14:solidFill>
          </w14:textFill>
        </w:rPr>
        <w:t>填表说明：本表满分30分。由专家评委填写。为客观评价参赛选手成绩，请认真</w:t>
      </w:r>
      <w:r>
        <w:rPr>
          <w:rFonts w:hint="eastAsia" w:ascii="仿宋" w:hAnsi="仿宋" w:eastAsia="仿宋" w:cstheme="minorEastAsia"/>
          <w:szCs w:val="21"/>
        </w:rPr>
        <w:t>如实评</w:t>
      </w:r>
      <w:r>
        <w:rPr>
          <w:rFonts w:hint="eastAsia" w:ascii="仿宋" w:hAnsi="仿宋" w:eastAsia="仿宋" w:cstheme="minorEastAsia"/>
          <w:szCs w:val="21"/>
          <w:lang w:eastAsia="zh-Hans"/>
        </w:rPr>
        <w:t>价</w:t>
      </w:r>
    </w:p>
    <w:p>
      <w:pPr>
        <w:spacing w:line="360" w:lineRule="auto"/>
        <w:ind w:left="-38" w:leftChars="-18" w:firstLine="37" w:firstLineChars="13"/>
        <w:jc w:val="center"/>
        <w:rPr>
          <w:rFonts w:ascii="仿宋" w:hAnsi="仿宋" w:eastAsia="仿宋" w:cstheme="minorEastAsia"/>
          <w:b/>
          <w:color w:val="000000" w:themeColor="text1"/>
          <w:sz w:val="28"/>
          <w:szCs w:val="28"/>
          <w14:textFill>
            <w14:solidFill>
              <w14:schemeClr w14:val="tx1"/>
            </w14:solidFill>
          </w14:textFill>
        </w:rPr>
      </w:pPr>
      <w:r>
        <w:rPr>
          <w:rFonts w:hint="eastAsia" w:ascii="仿宋" w:hAnsi="仿宋" w:eastAsia="仿宋" w:cstheme="minorEastAsia"/>
          <w:b/>
          <w:color w:val="000000" w:themeColor="text1"/>
          <w:sz w:val="28"/>
          <w:szCs w:val="28"/>
          <w14:textFill>
            <w14:solidFill>
              <w14:schemeClr w14:val="tx1"/>
            </w14:solidFill>
          </w14:textFill>
        </w:rPr>
        <w:t>第</w:t>
      </w:r>
      <w:r>
        <w:rPr>
          <w:rFonts w:hint="eastAsia" w:ascii="仿宋" w:hAnsi="仿宋" w:eastAsia="仿宋" w:cstheme="minorEastAsia"/>
          <w:b/>
          <w:color w:val="000000" w:themeColor="text1"/>
          <w:sz w:val="28"/>
          <w:szCs w:val="28"/>
          <w:lang w:val="en-US" w:eastAsia="zh-CN"/>
          <w14:textFill>
            <w14:solidFill>
              <w14:schemeClr w14:val="tx1"/>
            </w14:solidFill>
          </w14:textFill>
        </w:rPr>
        <w:t>十一</w:t>
      </w:r>
      <w:r>
        <w:rPr>
          <w:rFonts w:hint="eastAsia" w:ascii="仿宋" w:hAnsi="仿宋" w:eastAsia="仿宋" w:cstheme="minorEastAsia"/>
          <w:b/>
          <w:color w:val="000000" w:themeColor="text1"/>
          <w:sz w:val="28"/>
          <w:szCs w:val="28"/>
          <w14:textFill>
            <w14:solidFill>
              <w14:schemeClr w14:val="tx1"/>
            </w14:solidFill>
          </w14:textFill>
        </w:rPr>
        <w:t>届广东省本科高校美术学专业师范生教学技能大赛</w:t>
      </w:r>
    </w:p>
    <w:p>
      <w:pPr>
        <w:spacing w:line="360" w:lineRule="auto"/>
        <w:jc w:val="center"/>
        <w:rPr>
          <w:rFonts w:ascii="仿宋" w:hAnsi="仿宋" w:eastAsia="仿宋" w:cstheme="minorEastAsia"/>
          <w:b/>
          <w:color w:val="000000" w:themeColor="text1"/>
          <w:sz w:val="28"/>
          <w:szCs w:val="28"/>
          <w14:textFill>
            <w14:solidFill>
              <w14:schemeClr w14:val="tx1"/>
            </w14:solidFill>
          </w14:textFill>
        </w:rPr>
      </w:pPr>
      <w:r>
        <w:rPr>
          <w:rFonts w:hint="eastAsia" w:ascii="仿宋" w:hAnsi="仿宋" w:eastAsia="仿宋" w:cstheme="minorEastAsia"/>
          <w:b/>
          <w:color w:val="000000" w:themeColor="text1"/>
          <w:sz w:val="28"/>
          <w:szCs w:val="28"/>
          <w14:textFill>
            <w14:solidFill>
              <w14:schemeClr w14:val="tx1"/>
            </w14:solidFill>
          </w14:textFill>
        </w:rPr>
        <w:t>模拟授课评分表</w:t>
      </w:r>
    </w:p>
    <w:p>
      <w:pPr>
        <w:adjustRightInd w:val="0"/>
        <w:snapToGrid w:val="0"/>
        <w:spacing w:line="360" w:lineRule="auto"/>
        <w:rPr>
          <w:rFonts w:ascii="仿宋" w:hAnsi="仿宋" w:eastAsia="仿宋" w:cstheme="minorEastAsia"/>
          <w:color w:val="000000" w:themeColor="text1"/>
          <w:sz w:val="24"/>
          <w:u w:val="single"/>
          <w14:textFill>
            <w14:solidFill>
              <w14:schemeClr w14:val="tx1"/>
            </w14:solidFill>
          </w14:textFill>
        </w:rPr>
      </w:pPr>
      <w:r>
        <w:rPr>
          <w:rFonts w:hint="eastAsia" w:ascii="仿宋" w:hAnsi="仿宋" w:eastAsia="仿宋" w:cstheme="minorEastAsia"/>
          <w:color w:val="000000" w:themeColor="text1"/>
          <w:sz w:val="24"/>
          <w14:textFill>
            <w14:solidFill>
              <w14:schemeClr w14:val="tx1"/>
            </w14:solidFill>
          </w14:textFill>
        </w:rPr>
        <w:t>选手编号：</w:t>
      </w:r>
      <w:r>
        <w:rPr>
          <w:rFonts w:hint="eastAsia" w:ascii="仿宋" w:hAnsi="仿宋" w:eastAsia="仿宋" w:cstheme="minorEastAsia"/>
          <w:color w:val="000000" w:themeColor="text1"/>
          <w:sz w:val="24"/>
          <w:u w:val="single"/>
          <w14:textFill>
            <w14:solidFill>
              <w14:schemeClr w14:val="tx1"/>
            </w14:solidFill>
          </w14:textFill>
        </w:rPr>
        <w:t>　　　　　　　</w:t>
      </w:r>
      <w:r>
        <w:rPr>
          <w:rFonts w:hint="eastAsia" w:ascii="仿宋" w:hAnsi="仿宋" w:eastAsia="仿宋" w:cstheme="minorEastAsia"/>
          <w:color w:val="000000" w:themeColor="text1"/>
          <w:sz w:val="24"/>
          <w14:textFill>
            <w14:solidFill>
              <w14:schemeClr w14:val="tx1"/>
            </w14:solidFill>
          </w14:textFill>
        </w:rPr>
        <w:t>　</w:t>
      </w:r>
    </w:p>
    <w:tbl>
      <w:tblPr>
        <w:tblStyle w:val="5"/>
        <w:tblW w:w="1012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223"/>
        <w:gridCol w:w="3150"/>
        <w:gridCol w:w="5235"/>
        <w:gridCol w:w="51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56" w:hRule="atLeast"/>
          <w:jc w:val="center"/>
        </w:trPr>
        <w:tc>
          <w:tcPr>
            <w:tcW w:w="1223" w:type="dxa"/>
            <w:vAlign w:val="center"/>
          </w:tcPr>
          <w:p>
            <w:pPr>
              <w:spacing w:line="276" w:lineRule="auto"/>
              <w:jc w:val="center"/>
              <w:rPr>
                <w:rFonts w:ascii="仿宋" w:hAnsi="仿宋" w:eastAsia="仿宋" w:cstheme="minorEastAsia"/>
                <w:b/>
                <w:color w:val="000000" w:themeColor="text1"/>
                <w:szCs w:val="21"/>
                <w14:textFill>
                  <w14:solidFill>
                    <w14:schemeClr w14:val="tx1"/>
                  </w14:solidFill>
                </w14:textFill>
              </w:rPr>
            </w:pPr>
            <w:r>
              <w:rPr>
                <w:rFonts w:hint="eastAsia" w:ascii="仿宋" w:hAnsi="仿宋" w:eastAsia="仿宋" w:cstheme="minorEastAsia"/>
                <w:b/>
                <w:color w:val="000000" w:themeColor="text1"/>
                <w:szCs w:val="21"/>
                <w14:textFill>
                  <w14:solidFill>
                    <w14:schemeClr w14:val="tx1"/>
                  </w14:solidFill>
                </w14:textFill>
              </w:rPr>
              <w:t>评价内容</w:t>
            </w:r>
          </w:p>
        </w:tc>
        <w:tc>
          <w:tcPr>
            <w:tcW w:w="8385" w:type="dxa"/>
            <w:gridSpan w:val="2"/>
            <w:vAlign w:val="center"/>
          </w:tcPr>
          <w:p>
            <w:pPr>
              <w:spacing w:line="276" w:lineRule="auto"/>
              <w:jc w:val="center"/>
              <w:rPr>
                <w:rFonts w:ascii="仿宋" w:hAnsi="仿宋" w:eastAsia="仿宋" w:cstheme="minorEastAsia"/>
                <w:b/>
                <w:color w:val="000000" w:themeColor="text1"/>
                <w:szCs w:val="21"/>
                <w14:textFill>
                  <w14:solidFill>
                    <w14:schemeClr w14:val="tx1"/>
                  </w14:solidFill>
                </w14:textFill>
              </w:rPr>
            </w:pPr>
            <w:r>
              <w:rPr>
                <w:rFonts w:hint="eastAsia" w:ascii="仿宋" w:hAnsi="仿宋" w:eastAsia="仿宋" w:cstheme="minorEastAsia"/>
                <w:b/>
                <w:color w:val="000000" w:themeColor="text1"/>
                <w:szCs w:val="21"/>
                <w14:textFill>
                  <w14:solidFill>
                    <w14:schemeClr w14:val="tx1"/>
                  </w14:solidFill>
                </w14:textFill>
              </w:rPr>
              <w:t>评价指标</w:t>
            </w:r>
          </w:p>
        </w:tc>
        <w:tc>
          <w:tcPr>
            <w:tcW w:w="518" w:type="dxa"/>
            <w:tcMar>
              <w:left w:w="0" w:type="dxa"/>
              <w:right w:w="0" w:type="dxa"/>
            </w:tcMar>
            <w:vAlign w:val="center"/>
          </w:tcPr>
          <w:p>
            <w:pPr>
              <w:spacing w:line="276" w:lineRule="auto"/>
              <w:jc w:val="center"/>
              <w:rPr>
                <w:rFonts w:ascii="仿宋" w:hAnsi="仿宋" w:eastAsia="仿宋" w:cstheme="minorEastAsia"/>
                <w:b/>
                <w:color w:val="000000" w:themeColor="text1"/>
                <w:szCs w:val="21"/>
                <w14:textFill>
                  <w14:solidFill>
                    <w14:schemeClr w14:val="tx1"/>
                  </w14:solidFill>
                </w14:textFill>
              </w:rPr>
            </w:pPr>
            <w:r>
              <w:rPr>
                <w:rFonts w:hint="eastAsia" w:ascii="仿宋" w:hAnsi="仿宋" w:eastAsia="仿宋" w:cstheme="minorEastAsia"/>
                <w:b/>
                <w:color w:val="000000" w:themeColor="text1"/>
                <w:szCs w:val="21"/>
                <w14:textFill>
                  <w14:solidFill>
                    <w14:schemeClr w14:val="tx1"/>
                  </w14:solidFill>
                </w14:textFill>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shd w:val="clear" w:color="auto" w:fill="auto"/>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教学内容</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（5分）</w:t>
            </w: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1.善于把握美术新课程标准，注重通过灵活地整合教学内容对学生进行培养，注重深度挖掘教学内容中学生核心素养的培养点和养成点</w:t>
            </w:r>
          </w:p>
        </w:tc>
        <w:tc>
          <w:tcPr>
            <w:tcW w:w="518" w:type="dxa"/>
            <w:vMerge w:val="restart"/>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36"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Borders>
              <w:bottom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2.讲授内容与活动内容具有逻辑性</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88"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Borders>
              <w:top w:val="single" w:color="auto" w:sz="4" w:space="0"/>
              <w:bottom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3.体现学科思想和价值，恰如其分地进行学科融合</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92" w:hRule="atLeast"/>
          <w:jc w:val="center"/>
        </w:trPr>
        <w:tc>
          <w:tcPr>
            <w:tcW w:w="1223" w:type="dxa"/>
            <w:vMerge w:val="continue"/>
            <w:tcBorders>
              <w:bottom w:val="single" w:color="auto" w:sz="4" w:space="0"/>
            </w:tcBorders>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Borders>
              <w:top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4.教学重点突出，注意利用学生已有知识经验进行知识建构，突破难点</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PrEx>
        <w:trPr>
          <w:cantSplit/>
          <w:trHeight w:val="170" w:hRule="atLeast"/>
          <w:jc w:val="center"/>
        </w:trPr>
        <w:tc>
          <w:tcPr>
            <w:tcW w:w="1223" w:type="dxa"/>
            <w:vMerge w:val="restart"/>
            <w:tcBorders>
              <w:top w:val="single" w:color="auto" w:sz="4" w:space="0"/>
            </w:tcBorders>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教学过程</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（20分）</w:t>
            </w:r>
          </w:p>
        </w:tc>
        <w:tc>
          <w:tcPr>
            <w:tcW w:w="8385" w:type="dxa"/>
            <w:gridSpan w:val="2"/>
          </w:tcPr>
          <w:p>
            <w:pPr>
              <w:spacing w:line="276" w:lineRule="auto"/>
              <w:ind w:left="303" w:hanging="303" w:hangingChars="150"/>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5.</w:t>
            </w:r>
            <w:r>
              <w:rPr>
                <w:rFonts w:hint="eastAsia" w:ascii="仿宋" w:hAnsi="仿宋" w:eastAsia="仿宋" w:cstheme="minorEastAsia"/>
                <w:color w:val="000000" w:themeColor="text1"/>
                <w:spacing w:val="-4"/>
                <w14:textFill>
                  <w14:solidFill>
                    <w14:schemeClr w14:val="tx1"/>
                  </w14:solidFill>
                </w14:textFill>
              </w:rPr>
              <w:t>善于指导学生学习方法</w:t>
            </w:r>
            <w:r>
              <w:rPr>
                <w:rFonts w:hint="eastAsia" w:ascii="仿宋" w:hAnsi="仿宋" w:eastAsia="仿宋" w:cstheme="minorEastAsia"/>
                <w:color w:val="000000" w:themeColor="text1"/>
                <w:spacing w:val="-4"/>
                <w:sz w:val="24"/>
                <w14:textFill>
                  <w14:solidFill>
                    <w14:schemeClr w14:val="tx1"/>
                  </w14:solidFill>
                </w14:textFill>
              </w:rPr>
              <w:t>，</w:t>
            </w:r>
            <w:r>
              <w:rPr>
                <w:rFonts w:hint="eastAsia" w:ascii="仿宋" w:hAnsi="仿宋" w:eastAsia="仿宋" w:cstheme="minorEastAsia"/>
                <w:color w:val="000000" w:themeColor="text1"/>
                <w:spacing w:val="-4"/>
                <w:kern w:val="0"/>
                <w:szCs w:val="21"/>
                <w14:textFill>
                  <w14:solidFill>
                    <w14:schemeClr w14:val="tx1"/>
                  </w14:solidFill>
                </w14:textFill>
              </w:rPr>
              <w:t>围绕重点问题和难点问题</w:t>
            </w:r>
            <w:r>
              <w:rPr>
                <w:rFonts w:hint="eastAsia" w:ascii="仿宋" w:hAnsi="仿宋" w:eastAsia="仿宋" w:cstheme="minorEastAsia"/>
                <w:color w:val="000000" w:themeColor="text1"/>
                <w:spacing w:val="-4"/>
                <w:szCs w:val="21"/>
                <w14:textFill>
                  <w14:solidFill>
                    <w14:schemeClr w14:val="tx1"/>
                  </w14:solidFill>
                </w14:textFill>
              </w:rPr>
              <w:t>引导学生积极探究</w:t>
            </w:r>
          </w:p>
        </w:tc>
        <w:tc>
          <w:tcPr>
            <w:tcW w:w="518" w:type="dxa"/>
            <w:vMerge w:val="restart"/>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tcBorders>
              <w:top w:val="single" w:color="auto" w:sz="4" w:space="0"/>
            </w:tcBorders>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6.</w:t>
            </w:r>
            <w:r>
              <w:rPr>
                <w:rFonts w:hint="eastAsia" w:ascii="仿宋" w:hAnsi="仿宋" w:eastAsia="仿宋" w:cstheme="minorEastAsia"/>
                <w:color w:val="000000" w:themeColor="text1"/>
                <w:spacing w:val="-4"/>
                <w:kern w:val="0"/>
                <w:szCs w:val="21"/>
                <w14:textFill>
                  <w14:solidFill>
                    <w14:schemeClr w14:val="tx1"/>
                  </w14:solidFill>
                </w14:textFill>
              </w:rPr>
              <w:t>教学中注重创设教学情境，</w:t>
            </w:r>
            <w:r>
              <w:rPr>
                <w:rFonts w:hint="eastAsia" w:ascii="仿宋" w:hAnsi="仿宋" w:eastAsia="仿宋" w:cstheme="minorEastAsia"/>
                <w:color w:val="000000" w:themeColor="text1"/>
                <w:spacing w:val="-4"/>
                <w:szCs w:val="21"/>
                <w14:textFill>
                  <w14:solidFill>
                    <w14:schemeClr w14:val="tx1"/>
                  </w14:solidFill>
                </w14:textFill>
              </w:rPr>
              <w:t>师生互动默契，</w:t>
            </w:r>
            <w:r>
              <w:rPr>
                <w:rFonts w:hint="eastAsia" w:ascii="仿宋" w:hAnsi="仿宋" w:eastAsia="仿宋" w:cstheme="minorEastAsia"/>
                <w:color w:val="000000" w:themeColor="text1"/>
                <w:spacing w:val="-4"/>
                <w14:textFill>
                  <w14:solidFill>
                    <w14:schemeClr w14:val="tx1"/>
                  </w14:solidFill>
                </w14:textFill>
              </w:rPr>
              <w:t>课堂气氛活跃、有序</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12" w:hRule="atLeast"/>
          <w:jc w:val="center"/>
        </w:trPr>
        <w:tc>
          <w:tcPr>
            <w:tcW w:w="1223" w:type="dxa"/>
            <w:vMerge w:val="continue"/>
            <w:tcBorders>
              <w:top w:val="single" w:color="auto" w:sz="4" w:space="0"/>
            </w:tcBorders>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Borders>
              <w:bottom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7.教学方法运用合理，教具运用恰到好处，能体现美术学科教学特点</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00" w:hRule="atLeast"/>
          <w:jc w:val="center"/>
        </w:trPr>
        <w:tc>
          <w:tcPr>
            <w:tcW w:w="1223" w:type="dxa"/>
            <w:vMerge w:val="continue"/>
            <w:tcBorders>
              <w:top w:val="single" w:color="auto" w:sz="4" w:space="0"/>
            </w:tcBorders>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Borders>
              <w:top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8.展现以学生为中心的教学理念，注重学生核心素养的培养和养成，注重学生有效参与课堂学习，体现动脑与动手相结合</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64" w:hRule="atLeast"/>
          <w:jc w:val="center"/>
        </w:trPr>
        <w:tc>
          <w:tcPr>
            <w:tcW w:w="1223" w:type="dxa"/>
            <w:vMerge w:val="continue"/>
            <w:shd w:val="clear" w:color="auto" w:fill="auto"/>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Borders>
              <w:bottom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9.</w:t>
            </w:r>
            <w:r>
              <w:rPr>
                <w:rFonts w:hint="eastAsia" w:ascii="仿宋" w:hAnsi="仿宋" w:eastAsia="仿宋" w:cstheme="minorEastAsia"/>
                <w:color w:val="000000" w:themeColor="text1"/>
                <w:spacing w:val="-4"/>
                <w:kern w:val="0"/>
                <w:szCs w:val="21"/>
                <w14:textFill>
                  <w14:solidFill>
                    <w14:schemeClr w14:val="tx1"/>
                  </w14:solidFill>
                </w14:textFill>
              </w:rPr>
              <w:t>教学具有启发性、形象性和生动性</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03" w:hRule="atLeast"/>
          <w:jc w:val="center"/>
        </w:trPr>
        <w:tc>
          <w:tcPr>
            <w:tcW w:w="1223" w:type="dxa"/>
            <w:vMerge w:val="continue"/>
            <w:shd w:val="clear" w:color="auto" w:fill="auto"/>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Borders>
              <w:top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kern w:val="0"/>
                <w:szCs w:val="21"/>
                <w14:textFill>
                  <w14:solidFill>
                    <w14:schemeClr w14:val="tx1"/>
                  </w14:solidFill>
                </w14:textFill>
              </w:rPr>
              <w:t>10.讲解</w:t>
            </w:r>
            <w:r>
              <w:rPr>
                <w:rFonts w:hint="eastAsia" w:ascii="仿宋" w:hAnsi="仿宋" w:eastAsia="仿宋" w:cstheme="minorEastAsia"/>
                <w:color w:val="000000" w:themeColor="text1"/>
                <w:spacing w:val="-4"/>
                <w:szCs w:val="21"/>
                <w14:textFill>
                  <w14:solidFill>
                    <w14:schemeClr w14:val="tx1"/>
                  </w14:solidFill>
                </w14:textFill>
              </w:rPr>
              <w:t>逻辑严密、思路清晰、知识准确</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11.灵活处理教学事件，体现教学智慧</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ind w:left="303" w:hanging="303" w:hangingChars="150"/>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12.对教学活动进行评价并根据反馈适当调整教学进程，有张有弛</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教学技能</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（10分）</w:t>
            </w: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13.教学演示（或实验演示）规范、熟练</w:t>
            </w:r>
          </w:p>
        </w:tc>
        <w:tc>
          <w:tcPr>
            <w:tcW w:w="518" w:type="dxa"/>
            <w:vMerge w:val="restart"/>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14.</w:t>
            </w:r>
            <w:r>
              <w:rPr>
                <w:rFonts w:hint="eastAsia" w:ascii="仿宋" w:hAnsi="仿宋" w:eastAsia="仿宋" w:cstheme="minorEastAsia"/>
                <w:color w:val="000000" w:themeColor="text1"/>
                <w:spacing w:val="-4"/>
                <w:kern w:val="0"/>
                <w:szCs w:val="21"/>
                <w14:textFill>
                  <w14:solidFill>
                    <w14:schemeClr w14:val="tx1"/>
                  </w14:solidFill>
                </w14:textFill>
              </w:rPr>
              <w:t>板书、板图和课件设计合理、科学、美观</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15.提问富有启发性，问题分析准确、全面</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16.使用普通话，</w:t>
            </w:r>
            <w:r>
              <w:rPr>
                <w:rFonts w:hint="eastAsia" w:ascii="仿宋" w:hAnsi="仿宋" w:eastAsia="仿宋" w:cstheme="minorEastAsia"/>
                <w:color w:val="000000" w:themeColor="text1"/>
                <w:spacing w:val="-4"/>
                <w:kern w:val="0"/>
                <w:szCs w:val="21"/>
                <w14:textFill>
                  <w14:solidFill>
                    <w14:schemeClr w14:val="tx1"/>
                  </w14:solidFill>
                </w14:textFill>
              </w:rPr>
              <w:t>语言生动清晰，</w:t>
            </w:r>
            <w:r>
              <w:rPr>
                <w:rFonts w:hint="eastAsia" w:ascii="仿宋" w:hAnsi="仿宋" w:eastAsia="仿宋" w:cstheme="minorEastAsia"/>
                <w:color w:val="000000" w:themeColor="text1"/>
                <w:spacing w:val="-4"/>
                <w:szCs w:val="21"/>
                <w14:textFill>
                  <w14:solidFill>
                    <w14:schemeClr w14:val="tx1"/>
                  </w14:solidFill>
                </w14:textFill>
              </w:rPr>
              <w:t xml:space="preserve">表达准确、简洁易懂，语速适宜 </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17.有效控制时间，能灵活运用课堂活动组织的技巧</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教学创新</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（5分）</w:t>
            </w: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18.内容创新：教学情境创设独特，教学内容理解独特</w:t>
            </w:r>
          </w:p>
        </w:tc>
        <w:tc>
          <w:tcPr>
            <w:tcW w:w="518" w:type="dxa"/>
            <w:vMerge w:val="restart"/>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19.手段创新：教学手段设计效果显著，教具、多媒体课件设计、现代教育技术应用等有创意</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20.形式创新：课堂教学活动组织、实施、过程评价有特色，互动性强，学法指导恰当等</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5" w:hRule="atLeast"/>
          <w:jc w:val="center"/>
        </w:trPr>
        <w:tc>
          <w:tcPr>
            <w:tcW w:w="1223" w:type="dxa"/>
            <w:vMerge w:val="restart"/>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教学效果</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（15分）</w:t>
            </w:r>
          </w:p>
        </w:tc>
        <w:tc>
          <w:tcPr>
            <w:tcW w:w="8385" w:type="dxa"/>
            <w:gridSpan w:val="2"/>
            <w:tcBorders>
              <w:bottom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21.教学目标基本达成</w:t>
            </w:r>
          </w:p>
        </w:tc>
        <w:tc>
          <w:tcPr>
            <w:tcW w:w="518" w:type="dxa"/>
            <w:vMerge w:val="restart"/>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PrEx>
        <w:trPr>
          <w:cantSplit/>
          <w:trHeight w:val="189"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Borders>
              <w:top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22.促进学生在核心素养养成、知识、思维、方法、情感、态度和价值观等多方面全面发展</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restart"/>
            <w:tcBorders>
              <w:top w:val="single" w:color="auto" w:sz="4" w:space="0"/>
            </w:tcBorders>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综合表现</w:t>
            </w:r>
          </w:p>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（15分）</w:t>
            </w:r>
          </w:p>
        </w:tc>
        <w:tc>
          <w:tcPr>
            <w:tcW w:w="8385" w:type="dxa"/>
            <w:gridSpan w:val="2"/>
            <w:tcBorders>
              <w:top w:val="single" w:color="auto" w:sz="4" w:space="0"/>
            </w:tcBorders>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22.着装整洁得体，教态自然大方，有自信心，亲和力强</w:t>
            </w:r>
          </w:p>
        </w:tc>
        <w:tc>
          <w:tcPr>
            <w:tcW w:w="518" w:type="dxa"/>
            <w:vMerge w:val="restart"/>
            <w:tcBorders>
              <w:top w:val="single" w:color="auto" w:sz="4" w:space="0"/>
            </w:tcBorders>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23.科学、人文素养水平高，体现美术学科思想和价值</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24.思维敏捷、灵活，逻辑性强</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25.在课堂教学中能够体现课改新理念、新方法，关注每一个学生</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0" w:hRule="atLeast"/>
          <w:jc w:val="center"/>
        </w:trPr>
        <w:tc>
          <w:tcPr>
            <w:tcW w:w="1223" w:type="dxa"/>
            <w:vMerge w:val="continue"/>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p>
        </w:tc>
        <w:tc>
          <w:tcPr>
            <w:tcW w:w="8385" w:type="dxa"/>
            <w:gridSpan w:val="2"/>
          </w:tcPr>
          <w:p>
            <w:pPr>
              <w:spacing w:line="276" w:lineRule="auto"/>
              <w:rPr>
                <w:rFonts w:ascii="仿宋" w:hAnsi="仿宋" w:eastAsia="仿宋" w:cstheme="minorEastAsia"/>
                <w:color w:val="000000" w:themeColor="text1"/>
                <w:spacing w:val="-4"/>
                <w:szCs w:val="21"/>
                <w14:textFill>
                  <w14:solidFill>
                    <w14:schemeClr w14:val="tx1"/>
                  </w14:solidFill>
                </w14:textFill>
              </w:rPr>
            </w:pPr>
            <w:r>
              <w:rPr>
                <w:rFonts w:hint="eastAsia" w:ascii="仿宋" w:hAnsi="仿宋" w:eastAsia="仿宋" w:cstheme="minorEastAsia"/>
                <w:color w:val="000000" w:themeColor="text1"/>
                <w:spacing w:val="-4"/>
                <w:szCs w:val="21"/>
                <w14:textFill>
                  <w14:solidFill>
                    <w14:schemeClr w14:val="tx1"/>
                  </w14:solidFill>
                </w14:textFill>
              </w:rPr>
              <w:t>26.具有职业精神，体现学生的主体性，教书育人</w:t>
            </w:r>
          </w:p>
        </w:tc>
        <w:tc>
          <w:tcPr>
            <w:tcW w:w="518" w:type="dxa"/>
            <w:vMerge w:val="continue"/>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61" w:hRule="atLeast"/>
          <w:jc w:val="center"/>
        </w:trPr>
        <w:tc>
          <w:tcPr>
            <w:tcW w:w="4373" w:type="dxa"/>
            <w:gridSpan w:val="2"/>
            <w:vAlign w:val="center"/>
          </w:tcPr>
          <w:p>
            <w:pPr>
              <w:spacing w:line="276" w:lineRule="auto"/>
              <w:jc w:val="center"/>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b/>
                <w:bCs/>
                <w:color w:val="000000" w:themeColor="text1"/>
                <w:szCs w:val="21"/>
                <w14:textFill>
                  <w14:solidFill>
                    <w14:schemeClr w14:val="tx1"/>
                  </w14:solidFill>
                </w14:textFill>
              </w:rPr>
              <w:t>得分合计</w:t>
            </w:r>
            <w:r>
              <w:rPr>
                <w:rFonts w:hint="eastAsia" w:ascii="仿宋" w:hAnsi="仿宋" w:eastAsia="仿宋" w:cstheme="minorEastAsia"/>
                <w:b/>
                <w:bCs/>
                <w:color w:val="000000" w:themeColor="text1"/>
                <w:szCs w:val="21"/>
                <w:lang w:eastAsia="zh-Hans"/>
                <w14:textFill>
                  <w14:solidFill>
                    <w14:schemeClr w14:val="tx1"/>
                  </w14:solidFill>
                </w14:textFill>
              </w:rPr>
              <w:t>（满分</w:t>
            </w:r>
            <w:r>
              <w:rPr>
                <w:rFonts w:ascii="仿宋" w:hAnsi="仿宋" w:eastAsia="仿宋" w:cstheme="minorEastAsia"/>
                <w:b/>
                <w:bCs/>
                <w:color w:val="000000" w:themeColor="text1"/>
                <w:szCs w:val="21"/>
                <w:lang w:eastAsia="zh-Hans"/>
                <w14:textFill>
                  <w14:solidFill>
                    <w14:schemeClr w14:val="tx1"/>
                  </w14:solidFill>
                </w14:textFill>
              </w:rPr>
              <w:t>70</w:t>
            </w:r>
            <w:r>
              <w:rPr>
                <w:rFonts w:hint="eastAsia" w:ascii="仿宋" w:hAnsi="仿宋" w:eastAsia="仿宋" w:cstheme="minorEastAsia"/>
                <w:b/>
                <w:bCs/>
                <w:color w:val="000000" w:themeColor="text1"/>
                <w:szCs w:val="21"/>
                <w:lang w:eastAsia="zh-Hans"/>
                <w14:textFill>
                  <w14:solidFill>
                    <w14:schemeClr w14:val="tx1"/>
                  </w14:solidFill>
                </w14:textFill>
              </w:rPr>
              <w:t>分）</w:t>
            </w:r>
          </w:p>
        </w:tc>
        <w:tc>
          <w:tcPr>
            <w:tcW w:w="5753" w:type="dxa"/>
            <w:gridSpan w:val="2"/>
            <w:shd w:val="clear" w:color="auto" w:fill="auto"/>
          </w:tcPr>
          <w:p>
            <w:pPr>
              <w:spacing w:line="276" w:lineRule="auto"/>
              <w:rPr>
                <w:rFonts w:ascii="仿宋" w:hAnsi="仿宋" w:eastAsia="仿宋" w:cs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308" w:hRule="atLeast"/>
          <w:jc w:val="center"/>
        </w:trPr>
        <w:tc>
          <w:tcPr>
            <w:tcW w:w="10126" w:type="dxa"/>
            <w:gridSpan w:val="4"/>
            <w:vAlign w:val="center"/>
          </w:tcPr>
          <w:p>
            <w:pPr>
              <w:widowControl/>
              <w:spacing w:line="276" w:lineRule="auto"/>
              <w:jc w:val="left"/>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评价要点：</w:t>
            </w: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jc w:val="left"/>
              <w:rPr>
                <w:rFonts w:ascii="仿宋" w:hAnsi="仿宋" w:eastAsia="仿宋" w:cstheme="minorEastAsia"/>
                <w:color w:val="000000" w:themeColor="text1"/>
                <w:szCs w:val="21"/>
                <w14:textFill>
                  <w14:solidFill>
                    <w14:schemeClr w14:val="tx1"/>
                  </w14:solidFill>
                </w14:textFill>
              </w:rPr>
            </w:pPr>
          </w:p>
          <w:p>
            <w:pPr>
              <w:widowControl/>
              <w:spacing w:line="276" w:lineRule="auto"/>
              <w:ind w:firstLine="6510" w:firstLineChars="3100"/>
              <w:jc w:val="left"/>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评委签名：</w:t>
            </w:r>
          </w:p>
          <w:p>
            <w:pPr>
              <w:spacing w:line="276" w:lineRule="auto"/>
              <w:ind w:right="210"/>
              <w:jc w:val="right"/>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年   月   日</w:t>
            </w:r>
          </w:p>
        </w:tc>
      </w:tr>
    </w:tbl>
    <w:p>
      <w:pPr>
        <w:adjustRightInd w:val="0"/>
        <w:snapToGrid w:val="0"/>
        <w:spacing w:line="360" w:lineRule="auto"/>
        <w:rPr>
          <w:rFonts w:ascii="仿宋" w:hAnsi="仿宋" w:eastAsia="仿宋" w:cstheme="minorEastAsia"/>
          <w:color w:val="000000" w:themeColor="text1"/>
          <w:szCs w:val="21"/>
          <w14:textFill>
            <w14:solidFill>
              <w14:schemeClr w14:val="tx1"/>
            </w14:solidFill>
          </w14:textFill>
        </w:rPr>
      </w:pPr>
      <w:r>
        <w:rPr>
          <w:rFonts w:hint="eastAsia" w:ascii="仿宋" w:hAnsi="仿宋" w:eastAsia="仿宋" w:cstheme="minorEastAsia"/>
          <w:color w:val="000000" w:themeColor="text1"/>
          <w:szCs w:val="21"/>
          <w14:textFill>
            <w14:solidFill>
              <w14:schemeClr w14:val="tx1"/>
            </w14:solidFill>
          </w14:textFill>
        </w:rPr>
        <w:t>填表说明：本表满分70分。由专家评委填写。为客观地评价参赛选手的成绩，请认真如实评价</w:t>
      </w:r>
    </w:p>
    <w:p>
      <w:pPr>
        <w:adjustRightInd w:val="0"/>
        <w:snapToGrid w:val="0"/>
        <w:spacing w:line="360" w:lineRule="auto"/>
        <w:ind w:leftChars="-57" w:hanging="119" w:hangingChars="57"/>
        <w:rPr>
          <w:rFonts w:ascii="仿宋" w:hAnsi="仿宋" w:eastAsia="仿宋" w:cstheme="minorEastAsia"/>
          <w:color w:val="000000" w:themeColor="text1"/>
          <w:szCs w:val="21"/>
          <w14:textFill>
            <w14:solidFill>
              <w14:schemeClr w14:val="tx1"/>
            </w14:solidFill>
          </w14:textFill>
        </w:rPr>
      </w:pPr>
    </w:p>
    <w:p>
      <w:pPr>
        <w:adjustRightInd w:val="0"/>
        <w:snapToGrid w:val="0"/>
        <w:spacing w:line="360" w:lineRule="auto"/>
        <w:ind w:leftChars="-57" w:hanging="119" w:hangingChars="57"/>
        <w:rPr>
          <w:rFonts w:ascii="仿宋" w:hAnsi="仿宋" w:eastAsia="仿宋" w:cstheme="minorEastAsia"/>
          <w:color w:val="000000" w:themeColor="text1"/>
          <w:szCs w:val="21"/>
          <w14:textFill>
            <w14:solidFill>
              <w14:schemeClr w14:val="tx1"/>
            </w14:solidFill>
          </w14:textFill>
        </w:rPr>
      </w:pPr>
    </w:p>
    <w:p>
      <w:pPr>
        <w:spacing w:line="360" w:lineRule="auto"/>
        <w:jc w:val="center"/>
        <w:rPr>
          <w:rFonts w:ascii="仿宋_GB2312" w:eastAsia="仿宋_GB2312"/>
          <w:b/>
          <w:bCs/>
          <w:color w:val="000000" w:themeColor="text1"/>
          <w:sz w:val="28"/>
          <w:szCs w:val="28"/>
          <w:u w:val="wavyHeavy"/>
          <w14:textFill>
            <w14:solidFill>
              <w14:schemeClr w14:val="tx1"/>
            </w14:solidFill>
          </w14:textFill>
        </w:rPr>
      </w:pPr>
    </w:p>
    <w:p>
      <w:pPr>
        <w:spacing w:line="360" w:lineRule="auto"/>
        <w:jc w:val="center"/>
        <w:rPr>
          <w:rFonts w:ascii="仿宋_GB2312" w:eastAsia="仿宋_GB2312"/>
          <w:b/>
          <w:bCs/>
          <w:color w:val="000000" w:themeColor="text1"/>
          <w:sz w:val="28"/>
          <w:szCs w:val="28"/>
          <w:u w:val="wavyHeavy"/>
          <w14:textFill>
            <w14:solidFill>
              <w14:schemeClr w14:val="tx1"/>
            </w14:solidFill>
          </w14:textFill>
        </w:rPr>
      </w:pPr>
    </w:p>
    <w:p>
      <w:pPr>
        <w:spacing w:line="360" w:lineRule="auto"/>
        <w:jc w:val="center"/>
        <w:rPr>
          <w:rFonts w:ascii="仿宋_GB2312" w:eastAsia="仿宋_GB2312"/>
          <w:b/>
          <w:bCs/>
          <w:color w:val="000000" w:themeColor="text1"/>
          <w:sz w:val="28"/>
          <w:szCs w:val="28"/>
          <w:u w:val="wavyHeavy"/>
          <w14:textFill>
            <w14:solidFill>
              <w14:schemeClr w14:val="tx1"/>
            </w14:solidFill>
          </w14:textFill>
        </w:rPr>
      </w:pPr>
    </w:p>
    <w:p>
      <w:pPr>
        <w:spacing w:line="360" w:lineRule="auto"/>
        <w:jc w:val="center"/>
        <w:rPr>
          <w:rFonts w:ascii="仿宋_GB2312" w:eastAsia="仿宋_GB2312"/>
          <w:b/>
          <w:bCs/>
          <w:color w:val="000000" w:themeColor="text1"/>
          <w:sz w:val="28"/>
          <w:szCs w:val="28"/>
          <w:u w:val="wavyHeavy"/>
          <w14:textFill>
            <w14:solidFill>
              <w14:schemeClr w14:val="tx1"/>
            </w14:solidFill>
          </w14:textFill>
        </w:rPr>
      </w:pPr>
    </w:p>
    <w:p>
      <w:pPr>
        <w:spacing w:line="360" w:lineRule="auto"/>
        <w:jc w:val="center"/>
        <w:rPr>
          <w:rFonts w:ascii="仿宋_GB2312" w:eastAsia="仿宋_GB2312"/>
          <w:b/>
          <w:bCs/>
          <w:color w:val="000000" w:themeColor="text1"/>
          <w:sz w:val="28"/>
          <w:szCs w:val="28"/>
          <w:u w:val="wavyHeavy"/>
          <w14:textFill>
            <w14:solidFill>
              <w14:schemeClr w14:val="tx1"/>
            </w14:solidFill>
          </w14:textFill>
        </w:rPr>
      </w:pPr>
    </w:p>
    <w:p>
      <w:pPr>
        <w:spacing w:line="360" w:lineRule="auto"/>
        <w:jc w:val="center"/>
        <w:rPr>
          <w:rFonts w:ascii="仿宋_GB2312" w:eastAsia="仿宋_GB2312"/>
          <w:b/>
          <w:bCs/>
          <w:color w:val="000000" w:themeColor="text1"/>
          <w:sz w:val="28"/>
          <w:szCs w:val="28"/>
          <w:u w:val="wavyHeavy"/>
          <w14:textFill>
            <w14:solidFill>
              <w14:schemeClr w14:val="tx1"/>
            </w14:solidFill>
          </w14:textFill>
        </w:rPr>
      </w:pPr>
    </w:p>
    <w:p>
      <w:pPr>
        <w:spacing w:line="360" w:lineRule="auto"/>
        <w:rPr>
          <w:rFonts w:ascii="仿宋_GB2312" w:eastAsia="仿宋_GB2312"/>
          <w:b/>
          <w:bCs/>
          <w:color w:val="000000" w:themeColor="text1"/>
          <w:sz w:val="28"/>
          <w:szCs w:val="28"/>
          <w:u w:val="wavyHeavy"/>
          <w14:textFill>
            <w14:solidFill>
              <w14:schemeClr w14:val="tx1"/>
            </w14:solidFill>
          </w14:textFill>
        </w:rPr>
      </w:pPr>
    </w:p>
    <w:p>
      <w:pPr>
        <w:spacing w:line="360" w:lineRule="auto"/>
        <w:ind w:left="-38" w:leftChars="-18" w:firstLine="37" w:firstLineChars="13"/>
        <w:jc w:val="center"/>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第</w:t>
      </w:r>
      <w:r>
        <w:rPr>
          <w:rFonts w:hint="eastAsia" w:ascii="仿宋" w:hAnsi="仿宋" w:eastAsia="仿宋" w:cs="仿宋"/>
          <w:b/>
          <w:color w:val="000000" w:themeColor="text1"/>
          <w:sz w:val="28"/>
          <w:szCs w:val="28"/>
          <w:lang w:val="en-US" w:eastAsia="zh-CN"/>
          <w14:textFill>
            <w14:solidFill>
              <w14:schemeClr w14:val="tx1"/>
            </w14:solidFill>
          </w14:textFill>
        </w:rPr>
        <w:t>十一</w:t>
      </w:r>
      <w:r>
        <w:rPr>
          <w:rFonts w:hint="eastAsia" w:ascii="仿宋" w:hAnsi="仿宋" w:eastAsia="仿宋" w:cs="仿宋"/>
          <w:b/>
          <w:color w:val="000000" w:themeColor="text1"/>
          <w:sz w:val="28"/>
          <w:szCs w:val="28"/>
          <w14:textFill>
            <w14:solidFill>
              <w14:schemeClr w14:val="tx1"/>
            </w14:solidFill>
          </w14:textFill>
        </w:rPr>
        <w:t>届广东省本科高校美术学专业师范生教学技能大赛</w:t>
      </w:r>
    </w:p>
    <w:p>
      <w:pPr>
        <w:spacing w:line="360" w:lineRule="auto"/>
        <w:jc w:val="center"/>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教学设计评分表</w:t>
      </w:r>
    </w:p>
    <w:p>
      <w:pPr>
        <w:spacing w:line="360" w:lineRule="auto"/>
        <w:jc w:val="left"/>
        <w:rPr>
          <w:rFonts w:ascii="仿宋" w:hAnsi="仿宋" w:eastAsia="仿宋" w:cs="仿宋"/>
          <w:color w:val="000000" w:themeColor="text1"/>
          <w:sz w:val="15"/>
          <w:szCs w:val="15"/>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选手编号：</w:t>
      </w:r>
      <w:r>
        <w:rPr>
          <w:rFonts w:hint="eastAsia" w:ascii="仿宋" w:hAnsi="仿宋" w:eastAsia="仿宋" w:cs="仿宋"/>
          <w:color w:val="000000" w:themeColor="text1"/>
          <w:sz w:val="24"/>
          <w:szCs w:val="24"/>
          <w:u w:val="single"/>
          <w14:textFill>
            <w14:solidFill>
              <w14:schemeClr w14:val="tx1"/>
            </w14:solidFill>
          </w14:textFill>
        </w:rPr>
        <w:t xml:space="preserve">          </w:t>
      </w:r>
    </w:p>
    <w:tbl>
      <w:tblPr>
        <w:tblStyle w:val="5"/>
        <w:tblW w:w="9252" w:type="dxa"/>
        <w:jc w:val="center"/>
        <w:tblLayout w:type="fixed"/>
        <w:tblCellMar>
          <w:top w:w="0" w:type="dxa"/>
          <w:left w:w="108" w:type="dxa"/>
          <w:bottom w:w="0" w:type="dxa"/>
          <w:right w:w="108" w:type="dxa"/>
        </w:tblCellMar>
      </w:tblPr>
      <w:tblGrid>
        <w:gridCol w:w="1062"/>
        <w:gridCol w:w="6510"/>
        <w:gridCol w:w="1680"/>
      </w:tblGrid>
      <w:tr>
        <w:tblPrEx>
          <w:tblCellMar>
            <w:top w:w="0" w:type="dxa"/>
            <w:left w:w="108" w:type="dxa"/>
            <w:bottom w:w="0" w:type="dxa"/>
            <w:right w:w="108" w:type="dxa"/>
          </w:tblCellMar>
        </w:tblPrEx>
        <w:trPr>
          <w:cantSplit/>
          <w:trHeight w:val="592" w:hRule="atLeast"/>
          <w:jc w:val="center"/>
        </w:trPr>
        <w:tc>
          <w:tcPr>
            <w:tcW w:w="1062" w:type="dxa"/>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评价内容</w:t>
            </w: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jc w:val="center"/>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评价指标</w:t>
            </w:r>
          </w:p>
        </w:tc>
        <w:tc>
          <w:tcPr>
            <w:tcW w:w="1680"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得分</w:t>
            </w:r>
          </w:p>
        </w:tc>
      </w:tr>
      <w:tr>
        <w:tblPrEx>
          <w:tblCellMar>
            <w:top w:w="0" w:type="dxa"/>
            <w:left w:w="108" w:type="dxa"/>
            <w:bottom w:w="0" w:type="dxa"/>
            <w:right w:w="108" w:type="dxa"/>
          </w:tblCellMar>
        </w:tblPrEx>
        <w:trPr>
          <w:cantSplit/>
          <w:trHeight w:val="335" w:hRule="atLeast"/>
          <w:jc w:val="center"/>
        </w:trPr>
        <w:tc>
          <w:tcPr>
            <w:tcW w:w="1062"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教学目标</w:t>
            </w:r>
          </w:p>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（6分）</w:t>
            </w: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1．善于把握美术学科课程标准，合理制订教学目标</w:t>
            </w:r>
          </w:p>
        </w:tc>
        <w:tc>
          <w:tcPr>
            <w:tcW w:w="1680"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213"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2．教学目标明确，具体、表述恰当</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488"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3．符合学生心理特征与认知发展水平</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165" w:hRule="atLeast"/>
          <w:jc w:val="center"/>
        </w:trPr>
        <w:tc>
          <w:tcPr>
            <w:tcW w:w="1062"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教学过程设计</w:t>
            </w:r>
          </w:p>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（10分）</w:t>
            </w: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4．教学方法设计与教学目标、教学内容相匹配，注重展示美术学科思维过程</w:t>
            </w:r>
          </w:p>
        </w:tc>
        <w:tc>
          <w:tcPr>
            <w:tcW w:w="1680"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269"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5．教案中体现有效运用教具和现代教育技术等进行形象直观教学</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61"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w:t>
            </w:r>
            <w:r>
              <w:rPr>
                <w:rFonts w:hint="eastAsia" w:ascii="仿宋" w:hAnsi="仿宋" w:eastAsia="仿宋" w:cs="仿宋"/>
                <w:color w:val="000000" w:themeColor="text1"/>
                <w:kern w:val="0"/>
                <w:szCs w:val="21"/>
                <w14:textFill>
                  <w14:solidFill>
                    <w14:schemeClr w14:val="tx1"/>
                  </w14:solidFill>
                </w14:textFill>
              </w:rPr>
              <w:t>教案中体现学生</w:t>
            </w:r>
            <w:r>
              <w:rPr>
                <w:rFonts w:hint="eastAsia" w:ascii="仿宋" w:hAnsi="仿宋" w:eastAsia="仿宋" w:cs="仿宋"/>
                <w:color w:val="000000" w:themeColor="text1"/>
                <w:szCs w:val="21"/>
                <w14:textFill>
                  <w14:solidFill>
                    <w14:schemeClr w14:val="tx1"/>
                  </w14:solidFill>
                </w14:textFill>
              </w:rPr>
              <w:t>动脑与动手实践相结合，各环节注重启发学生思考</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293"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7．教学结构设计合理，整体脉络清晰，有逻辑性</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113"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8"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8．</w:t>
            </w:r>
            <w:r>
              <w:rPr>
                <w:rFonts w:hint="eastAsia" w:ascii="仿宋" w:hAnsi="仿宋" w:eastAsia="仿宋" w:cs="仿宋"/>
                <w:color w:val="000000" w:themeColor="text1"/>
                <w:kern w:val="0"/>
                <w:szCs w:val="21"/>
                <w14:textFill>
                  <w14:solidFill>
                    <w14:schemeClr w14:val="tx1"/>
                  </w14:solidFill>
                </w14:textFill>
              </w:rPr>
              <w:t>教</w:t>
            </w:r>
            <w:r>
              <w:rPr>
                <w:rFonts w:hint="eastAsia" w:ascii="仿宋" w:hAnsi="仿宋" w:eastAsia="仿宋" w:cs="仿宋"/>
                <w:color w:val="000000" w:themeColor="text1"/>
                <w:szCs w:val="21"/>
                <w14:textFill>
                  <w14:solidFill>
                    <w14:schemeClr w14:val="tx1"/>
                  </w14:solidFill>
                </w14:textFill>
              </w:rPr>
              <w:t>案中体现对教学活动所进行的合理反馈和评价</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727" w:hRule="atLeast"/>
          <w:jc w:val="center"/>
        </w:trPr>
        <w:tc>
          <w:tcPr>
            <w:tcW w:w="1062"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教学内容</w:t>
            </w:r>
          </w:p>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（4分）</w:t>
            </w:r>
          </w:p>
        </w:tc>
        <w:tc>
          <w:tcPr>
            <w:tcW w:w="6510" w:type="dxa"/>
            <w:tcBorders>
              <w:top w:val="single" w:color="auto" w:sz="8" w:space="0"/>
              <w:left w:val="single" w:color="auto" w:sz="4" w:space="0"/>
              <w:bottom w:val="single" w:color="auto" w:sz="8" w:space="0"/>
              <w:right w:val="single" w:color="auto" w:sz="4" w:space="0"/>
            </w:tcBorders>
            <w:vAlign w:val="center"/>
          </w:tcPr>
          <w:p>
            <w:pP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9．准确理解教材的编写意图和教材内容、结构，创造性地整合教学内容，体现学科核心思想、学习方法和价值</w:t>
            </w:r>
          </w:p>
        </w:tc>
        <w:tc>
          <w:tcPr>
            <w:tcW w:w="1680"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887"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8" w:space="0"/>
              <w:left w:val="single" w:color="auto" w:sz="4" w:space="0"/>
              <w:bottom w:val="single" w:color="auto" w:sz="8" w:space="0"/>
              <w:right w:val="single" w:color="auto" w:sz="4" w:space="0"/>
            </w:tcBorders>
            <w:vAlign w:val="center"/>
          </w:tcPr>
          <w:p>
            <w:pP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10．教学内容设计重点突出，难度、深度控制适当，注意与学生已有知识经验相衔接</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276" w:hRule="atLeast"/>
          <w:jc w:val="center"/>
        </w:trPr>
        <w:tc>
          <w:tcPr>
            <w:tcW w:w="1062"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教学创新</w:t>
            </w:r>
          </w:p>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（4分）</w:t>
            </w:r>
          </w:p>
        </w:tc>
        <w:tc>
          <w:tcPr>
            <w:tcW w:w="6510"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11．教学内容的选择和教学策略的运用具有新意</w:t>
            </w:r>
          </w:p>
        </w:tc>
        <w:tc>
          <w:tcPr>
            <w:tcW w:w="1680"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348"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12．教学方法与手段设计和运用具有一定创造性</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228" w:hRule="atLeast"/>
          <w:jc w:val="center"/>
        </w:trPr>
        <w:tc>
          <w:tcPr>
            <w:tcW w:w="1062" w:type="dxa"/>
            <w:vMerge w:val="restart"/>
            <w:tcBorders>
              <w:top w:val="nil"/>
              <w:left w:val="single" w:color="auto" w:sz="8" w:space="0"/>
              <w:bottom w:val="single" w:color="auto" w:sz="8" w:space="0"/>
              <w:right w:val="single" w:color="auto" w:sz="4"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综合评价</w:t>
            </w:r>
          </w:p>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（6分）</w:t>
            </w:r>
          </w:p>
        </w:tc>
        <w:tc>
          <w:tcPr>
            <w:tcW w:w="6510"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13．教案规范、有创新</w:t>
            </w:r>
          </w:p>
        </w:tc>
        <w:tc>
          <w:tcPr>
            <w:tcW w:w="1680" w:type="dxa"/>
            <w:vMerge w:val="restart"/>
            <w:tcBorders>
              <w:top w:val="nil"/>
              <w:left w:val="single" w:color="auto" w:sz="4" w:space="0"/>
              <w:bottom w:val="single" w:color="auto" w:sz="8" w:space="0"/>
              <w:right w:val="single" w:color="auto" w:sz="8"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327"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14．专业学科基础知识扎实</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168" w:hRule="atLeast"/>
          <w:jc w:val="center"/>
        </w:trPr>
        <w:tc>
          <w:tcPr>
            <w:tcW w:w="9252" w:type="dxa"/>
            <w:vMerge w:val="continue"/>
            <w:tcBorders>
              <w:top w:val="nil"/>
              <w:left w:val="single" w:color="auto" w:sz="8" w:space="0"/>
              <w:bottom w:val="single" w:color="auto" w:sz="8" w:space="0"/>
              <w:right w:val="single" w:color="auto" w:sz="4"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c>
          <w:tcPr>
            <w:tcW w:w="6510"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15．能运用教育学、心理学、学科教学的基本理论与方法</w:t>
            </w:r>
          </w:p>
        </w:tc>
        <w:tc>
          <w:tcPr>
            <w:tcW w:w="1680" w:type="dxa"/>
            <w:vMerge w:val="continue"/>
            <w:tcBorders>
              <w:top w:val="nil"/>
              <w:left w:val="single" w:color="auto" w:sz="4" w:space="0"/>
              <w:bottom w:val="single" w:color="auto" w:sz="8" w:space="0"/>
              <w:right w:val="single" w:color="auto" w:sz="8" w:space="0"/>
            </w:tcBorders>
            <w:vAlign w:val="center"/>
          </w:tcPr>
          <w:p>
            <w:pPr>
              <w:widowControl/>
              <w:jc w:val="left"/>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375" w:hRule="atLeast"/>
          <w:jc w:val="center"/>
        </w:trPr>
        <w:tc>
          <w:tcPr>
            <w:tcW w:w="7572"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得分合计（满分30分）</w:t>
            </w:r>
          </w:p>
        </w:tc>
        <w:tc>
          <w:tcPr>
            <w:tcW w:w="1680" w:type="dxa"/>
            <w:tcBorders>
              <w:top w:val="single" w:color="auto" w:sz="8" w:space="0"/>
              <w:left w:val="single" w:color="auto" w:sz="4" w:space="0"/>
              <w:bottom w:val="single" w:color="auto" w:sz="8" w:space="0"/>
              <w:right w:val="single" w:color="auto" w:sz="8" w:space="0"/>
            </w:tcBorders>
            <w:vAlign w:val="center"/>
          </w:tcPr>
          <w:p>
            <w:pPr>
              <w:spacing w:line="360" w:lineRule="auto"/>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1708" w:hRule="atLeast"/>
          <w:jc w:val="center"/>
        </w:trPr>
        <w:tc>
          <w:tcPr>
            <w:tcW w:w="9252" w:type="dxa"/>
            <w:gridSpan w:val="3"/>
            <w:tcBorders>
              <w:top w:val="single" w:color="auto" w:sz="8" w:space="0"/>
              <w:left w:val="single" w:color="auto" w:sz="8" w:space="0"/>
              <w:bottom w:val="single" w:color="auto" w:sz="8" w:space="0"/>
              <w:right w:val="single" w:color="auto" w:sz="8" w:space="0"/>
            </w:tcBorders>
            <w:vAlign w:val="center"/>
          </w:tcPr>
          <w:p>
            <w:pPr>
              <w:spacing w:line="360" w:lineRule="auto"/>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评价要点：</w:t>
            </w:r>
          </w:p>
          <w:p>
            <w:pPr>
              <w:spacing w:line="360" w:lineRule="auto"/>
              <w:ind w:firstLine="6300" w:firstLineChars="3000"/>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评委签字：</w:t>
            </w:r>
          </w:p>
          <w:p>
            <w:pPr>
              <w:spacing w:line="360" w:lineRule="auto"/>
              <w:ind w:firstLine="6615" w:firstLineChars="315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年     月     日</w:t>
            </w:r>
          </w:p>
        </w:tc>
      </w:tr>
    </w:tbl>
    <w:p>
      <w:pPr>
        <w:adjustRightInd w:val="0"/>
        <w:snapToGrid w:val="0"/>
        <w:spacing w:line="360" w:lineRule="auto"/>
        <w:ind w:leftChars="-57" w:hanging="119" w:hangingChars="57"/>
        <w:jc w:val="center"/>
      </w:pPr>
      <w:r>
        <w:rPr>
          <w:rFonts w:hint="eastAsia" w:ascii="仿宋" w:hAnsi="仿宋" w:eastAsia="仿宋" w:cs="仿宋"/>
          <w:color w:val="000000" w:themeColor="text1"/>
          <w:szCs w:val="21"/>
          <w14:textFill>
            <w14:solidFill>
              <w14:schemeClr w14:val="tx1"/>
            </w14:solidFill>
          </w14:textFill>
        </w:rPr>
        <w:t>填表说明：本表满分30分。由专家评委填写。为客观评价参赛选手成绩，请认真如</w:t>
      </w:r>
      <w:r>
        <w:rPr>
          <w:rFonts w:hint="eastAsia" w:ascii="仿宋" w:hAnsi="仿宋" w:eastAsia="仿宋" w:cs="仿宋"/>
          <w:szCs w:val="21"/>
        </w:rPr>
        <w:t>实填</w:t>
      </w:r>
      <w:r>
        <w:rPr>
          <w:rFonts w:hint="eastAsia" w:ascii="仿宋" w:hAnsi="仿宋" w:eastAsia="仿宋" w:cs="仿宋"/>
          <w:szCs w:val="21"/>
          <w:lang w:eastAsia="zh-Hans"/>
        </w:rPr>
        <w:t>写</w:t>
      </w:r>
    </w:p>
    <w:p>
      <w:pPr>
        <w:tabs>
          <w:tab w:val="left" w:pos="909"/>
          <w:tab w:val="center" w:pos="4470"/>
        </w:tabs>
        <w:spacing w:line="240" w:lineRule="atLeast"/>
        <w:ind w:firstLine="1405" w:firstLineChars="500"/>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第</w:t>
      </w:r>
      <w:r>
        <w:rPr>
          <w:rFonts w:hint="eastAsia" w:ascii="仿宋" w:hAnsi="仿宋" w:eastAsia="仿宋" w:cs="仿宋"/>
          <w:b/>
          <w:color w:val="000000" w:themeColor="text1"/>
          <w:sz w:val="28"/>
          <w:szCs w:val="28"/>
          <w:lang w:val="en-US" w:eastAsia="zh-CN"/>
          <w14:textFill>
            <w14:solidFill>
              <w14:schemeClr w14:val="tx1"/>
            </w14:solidFill>
          </w14:textFill>
        </w:rPr>
        <w:t>十一</w:t>
      </w:r>
      <w:r>
        <w:rPr>
          <w:rFonts w:hint="eastAsia" w:ascii="仿宋" w:hAnsi="仿宋" w:eastAsia="仿宋" w:cs="仿宋"/>
          <w:b/>
          <w:color w:val="000000" w:themeColor="text1"/>
          <w:sz w:val="28"/>
          <w:szCs w:val="28"/>
          <w14:textFill>
            <w14:solidFill>
              <w14:schemeClr w14:val="tx1"/>
            </w14:solidFill>
          </w14:textFill>
        </w:rPr>
        <w:t>届广东省本科高校美术学专业师范生</w:t>
      </w:r>
    </w:p>
    <w:p>
      <w:pPr>
        <w:tabs>
          <w:tab w:val="left" w:pos="909"/>
          <w:tab w:val="center" w:pos="4470"/>
        </w:tabs>
        <w:spacing w:line="240" w:lineRule="atLeast"/>
        <w:ind w:left="-38" w:leftChars="-18" w:firstLine="37" w:firstLineChars="13"/>
        <w:jc w:val="center"/>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教学技能大赛专业技能评分表</w:t>
      </w:r>
    </w:p>
    <w:p>
      <w:pPr>
        <w:spacing w:line="240" w:lineRule="atLeast"/>
        <w:ind w:firstLine="210" w:firstLineChars="100"/>
        <w:jc w:val="left"/>
        <w:rPr>
          <w:rFonts w:ascii="仿宋" w:hAnsi="仿宋" w:eastAsia="仿宋" w:cs="仿宋"/>
          <w:color w:val="000000" w:themeColor="text1"/>
          <w:szCs w:val="21"/>
          <w14:textFill>
            <w14:solidFill>
              <w14:schemeClr w14:val="tx1"/>
            </w14:solidFill>
          </w14:textFill>
        </w:rPr>
      </w:pPr>
    </w:p>
    <w:p>
      <w:pPr>
        <w:spacing w:line="240" w:lineRule="atLeast"/>
        <w:ind w:firstLine="210" w:firstLineChars="100"/>
        <w:jc w:val="left"/>
        <w:rPr>
          <w:rFonts w:ascii="仿宋" w:hAnsi="仿宋" w:eastAsia="仿宋" w:cs="仿宋"/>
          <w:color w:val="000000" w:themeColor="text1"/>
          <w:szCs w:val="21"/>
          <w:u w:val="single"/>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选手编号：</w:t>
      </w:r>
      <w:r>
        <w:rPr>
          <w:rFonts w:hint="eastAsia" w:ascii="仿宋" w:hAnsi="仿宋" w:eastAsia="仿宋" w:cs="仿宋"/>
          <w:color w:val="000000" w:themeColor="text1"/>
          <w:szCs w:val="21"/>
          <w:u w:val="single"/>
          <w14:textFill>
            <w14:solidFill>
              <w14:schemeClr w14:val="tx1"/>
            </w14:solidFill>
          </w14:textFill>
        </w:rPr>
        <w:t xml:space="preserve">          </w:t>
      </w:r>
    </w:p>
    <w:tbl>
      <w:tblPr>
        <w:tblStyle w:val="5"/>
        <w:tblW w:w="8871" w:type="dxa"/>
        <w:jc w:val="center"/>
        <w:tblLayout w:type="fixed"/>
        <w:tblCellMar>
          <w:top w:w="0" w:type="dxa"/>
          <w:left w:w="108" w:type="dxa"/>
          <w:bottom w:w="0" w:type="dxa"/>
          <w:right w:w="108" w:type="dxa"/>
        </w:tblCellMar>
      </w:tblPr>
      <w:tblGrid>
        <w:gridCol w:w="1843"/>
        <w:gridCol w:w="4536"/>
        <w:gridCol w:w="1275"/>
        <w:gridCol w:w="1217"/>
      </w:tblGrid>
      <w:tr>
        <w:tblPrEx>
          <w:tblCellMar>
            <w:top w:w="0" w:type="dxa"/>
            <w:left w:w="108" w:type="dxa"/>
            <w:bottom w:w="0" w:type="dxa"/>
            <w:right w:w="108" w:type="dxa"/>
          </w:tblCellMar>
        </w:tblPrEx>
        <w:trPr>
          <w:cantSplit/>
          <w:trHeight w:val="592" w:hRule="atLeast"/>
          <w:jc w:val="center"/>
        </w:trPr>
        <w:tc>
          <w:tcPr>
            <w:tcW w:w="1843" w:type="dxa"/>
            <w:tcBorders>
              <w:top w:val="single" w:color="auto" w:sz="8" w:space="0"/>
              <w:left w:val="single" w:color="auto" w:sz="8" w:space="0"/>
              <w:bottom w:val="single" w:color="auto" w:sz="4" w:space="0"/>
              <w:right w:val="single" w:color="auto" w:sz="4" w:space="0"/>
              <w:tl2br w:val="single" w:color="auto" w:sz="4" w:space="0"/>
            </w:tcBorders>
            <w:vAlign w:val="center"/>
          </w:tcPr>
          <w:p>
            <w:pPr>
              <w:spacing w:line="240" w:lineRule="atLeast"/>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项目</w:t>
            </w:r>
            <w:r>
              <w:rPr>
                <w:rFonts w:hint="eastAsia" w:ascii="仿宋" w:hAnsi="仿宋" w:eastAsia="仿宋" w:cs="仿宋"/>
                <w:color w:val="000000" w:themeColor="text1"/>
                <w:szCs w:val="21"/>
                <w14:textFill>
                  <w14:solidFill>
                    <w14:schemeClr w14:val="tx1"/>
                  </w14:solidFill>
                </w14:textFill>
              </w:rPr>
              <w:t xml:space="preserve"> </w:t>
            </w:r>
            <w:r>
              <w:rPr>
                <w:rFonts w:ascii="仿宋" w:hAnsi="仿宋" w:eastAsia="仿宋" w:cs="仿宋"/>
                <w:color w:val="000000" w:themeColor="text1"/>
                <w:szCs w:val="21"/>
                <w14:textFill>
                  <w14:solidFill>
                    <w14:schemeClr w14:val="tx1"/>
                  </w14:solidFill>
                </w14:textFill>
              </w:rPr>
              <w:t xml:space="preserve">      </w:t>
            </w:r>
            <w:r>
              <w:rPr>
                <w:rFonts w:hint="eastAsia" w:ascii="仿宋" w:hAnsi="仿宋" w:eastAsia="仿宋" w:cs="仿宋"/>
                <w:color w:val="000000" w:themeColor="text1"/>
                <w:szCs w:val="21"/>
                <w14:textFill>
                  <w14:solidFill>
                    <w14:schemeClr w14:val="tx1"/>
                  </w14:solidFill>
                </w14:textFill>
              </w:rPr>
              <w:t>标准</w:t>
            </w:r>
          </w:p>
        </w:tc>
        <w:tc>
          <w:tcPr>
            <w:tcW w:w="4536" w:type="dxa"/>
            <w:tcBorders>
              <w:top w:val="single" w:color="auto" w:sz="8" w:space="0"/>
              <w:left w:val="single" w:color="auto" w:sz="4"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b/>
                <w:bCs/>
                <w:color w:val="000000" w:themeColor="text1"/>
                <w:szCs w:val="21"/>
                <w:lang w:eastAsia="zh-Hans"/>
                <w14:textFill>
                  <w14:solidFill>
                    <w14:schemeClr w14:val="tx1"/>
                  </w14:solidFill>
                </w14:textFill>
              </w:rPr>
              <w:t>评分指标</w:t>
            </w:r>
          </w:p>
        </w:tc>
        <w:tc>
          <w:tcPr>
            <w:tcW w:w="1275" w:type="dxa"/>
            <w:tcBorders>
              <w:top w:val="single" w:color="auto" w:sz="8" w:space="0"/>
              <w:left w:val="single" w:color="auto" w:sz="4"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bCs/>
                <w:color w:val="000000" w:themeColor="text1"/>
                <w:szCs w:val="21"/>
                <w:lang w:eastAsia="zh-Hans"/>
                <w14:textFill>
                  <w14:solidFill>
                    <w14:schemeClr w14:val="tx1"/>
                  </w14:solidFill>
                </w14:textFill>
              </w:rPr>
              <w:t>得分</w:t>
            </w:r>
          </w:p>
        </w:tc>
        <w:tc>
          <w:tcPr>
            <w:tcW w:w="1217" w:type="dxa"/>
            <w:tcBorders>
              <w:top w:val="single" w:color="auto" w:sz="8" w:space="0"/>
              <w:left w:val="single" w:color="auto" w:sz="4" w:space="0"/>
              <w:bottom w:val="single" w:color="auto" w:sz="8" w:space="0"/>
              <w:right w:val="single" w:color="auto" w:sz="8" w:space="0"/>
            </w:tcBorders>
            <w:vAlign w:val="center"/>
          </w:tcPr>
          <w:p>
            <w:pPr>
              <w:spacing w:line="240" w:lineRule="atLeast"/>
              <w:jc w:val="center"/>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总分</w:t>
            </w:r>
          </w:p>
        </w:tc>
      </w:tr>
      <w:tr>
        <w:tblPrEx>
          <w:tblCellMar>
            <w:top w:w="0" w:type="dxa"/>
            <w:left w:w="108" w:type="dxa"/>
            <w:bottom w:w="0" w:type="dxa"/>
            <w:right w:w="108" w:type="dxa"/>
          </w:tblCellMar>
        </w:tblPrEx>
        <w:trPr>
          <w:cantSplit/>
          <w:trHeight w:val="624" w:hRule="atLeast"/>
          <w:jc w:val="center"/>
        </w:trPr>
        <w:tc>
          <w:tcPr>
            <w:tcW w:w="1843" w:type="dxa"/>
            <w:vMerge w:val="restart"/>
            <w:tcBorders>
              <w:top w:val="single" w:color="auto" w:sz="4" w:space="0"/>
              <w:left w:val="single" w:color="auto" w:sz="8" w:space="0"/>
              <w:right w:val="single" w:color="auto" w:sz="4" w:space="0"/>
            </w:tcBorders>
            <w:vAlign w:val="center"/>
          </w:tcPr>
          <w:p>
            <w:pPr>
              <w:spacing w:line="240" w:lineRule="atLeast"/>
              <w:ind w:firstLine="211" w:firstLineChars="1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人物速写</w:t>
            </w:r>
          </w:p>
          <w:p>
            <w:pPr>
              <w:spacing w:line="240" w:lineRule="atLeast"/>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（满分2</w:t>
            </w:r>
            <w:r>
              <w:rPr>
                <w:rFonts w:ascii="仿宋" w:hAnsi="仿宋" w:eastAsia="仿宋" w:cs="仿宋"/>
                <w:color w:val="000000" w:themeColor="text1"/>
                <w:szCs w:val="21"/>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分）</w:t>
            </w:r>
          </w:p>
        </w:tc>
        <w:tc>
          <w:tcPr>
            <w:tcW w:w="4536" w:type="dxa"/>
            <w:tcBorders>
              <w:top w:val="single" w:color="auto" w:sz="8" w:space="0"/>
              <w:left w:val="single" w:color="auto" w:sz="4" w:space="0"/>
              <w:bottom w:val="single" w:color="auto" w:sz="8" w:space="0"/>
              <w:right w:val="single" w:color="auto" w:sz="4" w:space="0"/>
            </w:tcBorders>
            <w:vAlign w:val="center"/>
          </w:tcPr>
          <w:p>
            <w:pPr>
              <w:spacing w:line="240" w:lineRule="atLeast"/>
              <w:jc w:val="left"/>
              <w:rPr>
                <w:rFonts w:ascii="仿宋" w:hAnsi="仿宋" w:eastAsia="仿宋" w:cs="仿宋"/>
                <w:szCs w:val="21"/>
              </w:rPr>
            </w:pPr>
            <w:r>
              <w:rPr>
                <w:rFonts w:hint="eastAsia" w:ascii="仿宋" w:hAnsi="仿宋" w:eastAsia="仿宋" w:cs="仿宋"/>
                <w:szCs w:val="21"/>
              </w:rPr>
              <w:object>
                <v:shape id="_x0000_i1025" o:spt="75" type="#_x0000_t75" style="height:0.75pt;width:0.75pt;" o:ole="t" filled="f" o:preferrelative="t" stroked="f" coordsize="21600,21600">
                  <v:path/>
                  <v:fill on="f" focussize="0,0"/>
                  <v:stroke on="f" joinstyle="miter"/>
                  <v:imagedata r:id="rId5" o:title=""/>
                  <o:lock v:ext="edit" aspectratio="f"/>
                  <w10:wrap type="none"/>
                  <w10:anchorlock/>
                </v:shape>
                <o:OLEObject Type="Embed" ProgID="Word.Document.8" ShapeID="_x0000_i1025" DrawAspect="Content" ObjectID="_1468075725" r:id="rId4">
                  <o:LockedField>false</o:LockedField>
                </o:OLEObject>
              </w:object>
            </w:r>
            <w:r>
              <w:rPr>
                <w:rFonts w:hint="eastAsia" w:ascii="仿宋" w:hAnsi="仿宋" w:eastAsia="仿宋" w:cs="仿宋"/>
                <w:szCs w:val="21"/>
              </w:rPr>
              <w:t>构图（</w:t>
            </w:r>
            <w:r>
              <w:rPr>
                <w:rFonts w:ascii="仿宋" w:hAnsi="仿宋" w:eastAsia="仿宋" w:cs="仿宋"/>
                <w:szCs w:val="21"/>
              </w:rPr>
              <w:t>5</w:t>
            </w:r>
            <w:r>
              <w:rPr>
                <w:rFonts w:hint="eastAsia" w:ascii="仿宋" w:hAnsi="仿宋" w:eastAsia="仿宋" w:cs="仿宋"/>
                <w:szCs w:val="21"/>
              </w:rPr>
              <w:t>分）</w:t>
            </w:r>
          </w:p>
        </w:tc>
        <w:tc>
          <w:tcPr>
            <w:tcW w:w="1275" w:type="dxa"/>
            <w:tcBorders>
              <w:top w:val="single" w:color="auto" w:sz="8" w:space="0"/>
              <w:left w:val="single" w:color="auto" w:sz="4"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1217" w:type="dxa"/>
            <w:vMerge w:val="restart"/>
            <w:tcBorders>
              <w:top w:val="single" w:color="auto" w:sz="8" w:space="0"/>
              <w:left w:val="single" w:color="auto" w:sz="4" w:space="0"/>
              <w:right w:val="single" w:color="auto" w:sz="8"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548" w:hRule="atLeast"/>
          <w:jc w:val="center"/>
        </w:trPr>
        <w:tc>
          <w:tcPr>
            <w:tcW w:w="1843" w:type="dxa"/>
            <w:vMerge w:val="continue"/>
            <w:tcBorders>
              <w:left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4536" w:type="dxa"/>
            <w:tcBorders>
              <w:top w:val="single" w:color="auto" w:sz="8" w:space="0"/>
              <w:left w:val="single" w:color="auto" w:sz="4" w:space="0"/>
              <w:bottom w:val="single" w:color="auto" w:sz="8" w:space="0"/>
              <w:right w:val="single" w:color="auto" w:sz="4" w:space="0"/>
            </w:tcBorders>
            <w:vAlign w:val="center"/>
          </w:tcPr>
          <w:p>
            <w:pPr>
              <w:spacing w:line="240" w:lineRule="atLeast"/>
              <w:jc w:val="left"/>
              <w:rPr>
                <w:rFonts w:ascii="仿宋" w:hAnsi="仿宋" w:eastAsia="仿宋" w:cs="仿宋"/>
                <w:szCs w:val="21"/>
              </w:rPr>
            </w:pPr>
            <w:r>
              <w:rPr>
                <w:rFonts w:hint="eastAsia" w:ascii="仿宋" w:hAnsi="仿宋" w:eastAsia="仿宋" w:cs="仿宋"/>
                <w:szCs w:val="21"/>
              </w:rPr>
              <w:t>结构与比例（1</w:t>
            </w:r>
            <w:r>
              <w:rPr>
                <w:rFonts w:ascii="仿宋" w:hAnsi="仿宋" w:eastAsia="仿宋" w:cs="仿宋"/>
                <w:szCs w:val="21"/>
              </w:rPr>
              <w:t>0</w:t>
            </w:r>
            <w:r>
              <w:rPr>
                <w:rFonts w:hint="eastAsia" w:ascii="仿宋" w:hAnsi="仿宋" w:eastAsia="仿宋" w:cs="仿宋"/>
                <w:szCs w:val="21"/>
              </w:rPr>
              <w:t>分）</w:t>
            </w:r>
          </w:p>
        </w:tc>
        <w:tc>
          <w:tcPr>
            <w:tcW w:w="1275" w:type="dxa"/>
            <w:tcBorders>
              <w:top w:val="single" w:color="auto" w:sz="8" w:space="0"/>
              <w:left w:val="single" w:color="auto" w:sz="4"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1217" w:type="dxa"/>
            <w:vMerge w:val="continue"/>
            <w:tcBorders>
              <w:left w:val="single" w:color="auto" w:sz="4" w:space="0"/>
              <w:right w:val="single" w:color="auto" w:sz="8"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536" w:hRule="atLeast"/>
          <w:jc w:val="center"/>
        </w:trPr>
        <w:tc>
          <w:tcPr>
            <w:tcW w:w="1843" w:type="dxa"/>
            <w:vMerge w:val="continue"/>
            <w:tcBorders>
              <w:left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4536" w:type="dxa"/>
            <w:tcBorders>
              <w:top w:val="single" w:color="auto" w:sz="8" w:space="0"/>
              <w:left w:val="single" w:color="auto" w:sz="4" w:space="0"/>
              <w:bottom w:val="single" w:color="auto" w:sz="8" w:space="0"/>
              <w:right w:val="single" w:color="auto" w:sz="4" w:space="0"/>
            </w:tcBorders>
            <w:vAlign w:val="center"/>
          </w:tcPr>
          <w:p>
            <w:pPr>
              <w:spacing w:line="240" w:lineRule="atLeast"/>
              <w:jc w:val="left"/>
              <w:rPr>
                <w:rFonts w:ascii="仿宋" w:hAnsi="仿宋" w:eastAsia="仿宋" w:cs="仿宋"/>
                <w:szCs w:val="21"/>
              </w:rPr>
            </w:pPr>
            <w:r>
              <w:rPr>
                <w:rFonts w:hint="eastAsia" w:ascii="仿宋" w:hAnsi="仿宋" w:eastAsia="仿宋" w:cs="仿宋"/>
                <w:szCs w:val="21"/>
              </w:rPr>
              <w:t>人物动态表现（1</w:t>
            </w:r>
            <w:r>
              <w:rPr>
                <w:rFonts w:ascii="仿宋" w:hAnsi="仿宋" w:eastAsia="仿宋" w:cs="仿宋"/>
                <w:szCs w:val="21"/>
              </w:rPr>
              <w:t>0</w:t>
            </w:r>
            <w:r>
              <w:rPr>
                <w:rFonts w:hint="eastAsia" w:ascii="仿宋" w:hAnsi="仿宋" w:eastAsia="仿宋" w:cs="仿宋"/>
                <w:szCs w:val="21"/>
              </w:rPr>
              <w:t>分）</w:t>
            </w:r>
          </w:p>
        </w:tc>
        <w:tc>
          <w:tcPr>
            <w:tcW w:w="1275" w:type="dxa"/>
            <w:tcBorders>
              <w:top w:val="single" w:color="auto" w:sz="8" w:space="0"/>
              <w:left w:val="single" w:color="auto" w:sz="4"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1217" w:type="dxa"/>
            <w:vMerge w:val="continue"/>
            <w:tcBorders>
              <w:left w:val="single" w:color="auto" w:sz="4" w:space="0"/>
              <w:right w:val="single" w:color="auto" w:sz="8"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556" w:hRule="atLeast"/>
          <w:jc w:val="center"/>
        </w:trPr>
        <w:tc>
          <w:tcPr>
            <w:tcW w:w="1843" w:type="dxa"/>
            <w:vMerge w:val="restart"/>
            <w:tcBorders>
              <w:top w:val="single" w:color="auto" w:sz="4" w:space="0"/>
              <w:left w:val="single" w:color="auto" w:sz="8" w:space="0"/>
              <w:right w:val="single" w:color="auto" w:sz="4" w:space="0"/>
            </w:tcBorders>
            <w:vAlign w:val="center"/>
          </w:tcPr>
          <w:p>
            <w:pPr>
              <w:spacing w:line="240" w:lineRule="atLeast"/>
              <w:ind w:firstLine="632" w:firstLineChars="300"/>
              <w:jc w:val="left"/>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板书</w:t>
            </w:r>
          </w:p>
          <w:p>
            <w:pPr>
              <w:spacing w:line="240" w:lineRule="atLeast"/>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（满分2</w:t>
            </w:r>
            <w:r>
              <w:rPr>
                <w:rFonts w:ascii="仿宋" w:hAnsi="仿宋" w:eastAsia="仿宋" w:cs="仿宋"/>
                <w:color w:val="000000" w:themeColor="text1"/>
                <w:szCs w:val="21"/>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分）</w:t>
            </w:r>
          </w:p>
          <w:p>
            <w:pPr>
              <w:spacing w:line="240" w:lineRule="atLeast"/>
              <w:jc w:val="center"/>
              <w:rPr>
                <w:rFonts w:ascii="仿宋" w:hAnsi="仿宋" w:eastAsia="仿宋" w:cs="仿宋"/>
                <w:color w:val="000000" w:themeColor="text1"/>
                <w:szCs w:val="21"/>
                <w14:textFill>
                  <w14:solidFill>
                    <w14:schemeClr w14:val="tx1"/>
                  </w14:solidFill>
                </w14:textFill>
              </w:rPr>
            </w:pPr>
          </w:p>
        </w:tc>
        <w:tc>
          <w:tcPr>
            <w:tcW w:w="4536" w:type="dxa"/>
            <w:tcBorders>
              <w:top w:val="single" w:color="auto" w:sz="8" w:space="0"/>
              <w:left w:val="single" w:color="auto" w:sz="4" w:space="0"/>
              <w:bottom w:val="single" w:color="auto" w:sz="8" w:space="0"/>
              <w:right w:val="single" w:color="auto" w:sz="4" w:space="0"/>
            </w:tcBorders>
            <w:vAlign w:val="center"/>
          </w:tcPr>
          <w:p>
            <w:pPr>
              <w:spacing w:line="240" w:lineRule="atLeast"/>
              <w:jc w:val="left"/>
              <w:rPr>
                <w:rFonts w:ascii="仿宋" w:hAnsi="仿宋" w:eastAsia="仿宋" w:cs="仿宋"/>
                <w:b/>
                <w:bCs/>
                <w:szCs w:val="21"/>
              </w:rPr>
            </w:pPr>
            <w:r>
              <w:rPr>
                <w:rFonts w:ascii="仿宋" w:hAnsi="仿宋" w:eastAsia="仿宋" w:cs="Arial"/>
                <w:color w:val="333333"/>
                <w:sz w:val="24"/>
                <w:szCs w:val="24"/>
                <w:shd w:val="clear" w:color="auto" w:fill="FFFFFF"/>
              </w:rPr>
              <w:t>书写规范</w:t>
            </w:r>
            <w:r>
              <w:rPr>
                <w:rFonts w:hint="eastAsia" w:ascii="仿宋" w:hAnsi="仿宋" w:eastAsia="仿宋" w:cs="Arial"/>
                <w:color w:val="333333"/>
                <w:sz w:val="24"/>
                <w:szCs w:val="24"/>
                <w:shd w:val="clear" w:color="auto" w:fill="FFFFFF"/>
              </w:rPr>
              <w:t>、</w:t>
            </w:r>
            <w:r>
              <w:rPr>
                <w:rFonts w:ascii="仿宋" w:hAnsi="仿宋" w:eastAsia="仿宋" w:cs="Arial"/>
                <w:color w:val="333333"/>
                <w:sz w:val="24"/>
                <w:szCs w:val="24"/>
                <w:shd w:val="clear" w:color="auto" w:fill="FFFFFF"/>
              </w:rPr>
              <w:t>无错别字</w:t>
            </w:r>
            <w:r>
              <w:rPr>
                <w:rFonts w:hint="eastAsia" w:ascii="仿宋" w:hAnsi="仿宋" w:eastAsia="仿宋" w:cs="Arial"/>
                <w:color w:val="333333"/>
                <w:sz w:val="24"/>
                <w:szCs w:val="24"/>
                <w:shd w:val="clear" w:color="auto" w:fill="FFFFFF"/>
              </w:rPr>
              <w:t>与</w:t>
            </w:r>
            <w:r>
              <w:rPr>
                <w:rFonts w:ascii="仿宋" w:hAnsi="仿宋" w:eastAsia="仿宋" w:cs="Arial"/>
                <w:color w:val="333333"/>
                <w:sz w:val="24"/>
                <w:szCs w:val="24"/>
                <w:shd w:val="clear" w:color="auto" w:fill="FFFFFF"/>
              </w:rPr>
              <w:t>繁体字</w:t>
            </w:r>
            <w:r>
              <w:rPr>
                <w:rFonts w:hint="eastAsia" w:ascii="仿宋" w:hAnsi="仿宋" w:eastAsia="仿宋" w:cs="Arial"/>
                <w:color w:val="333333"/>
                <w:sz w:val="24"/>
                <w:szCs w:val="24"/>
                <w:shd w:val="clear" w:color="auto" w:fill="FFFFFF"/>
              </w:rPr>
              <w:t>（</w:t>
            </w:r>
            <w:r>
              <w:rPr>
                <w:rFonts w:ascii="仿宋" w:hAnsi="仿宋" w:eastAsia="仿宋" w:cs="Arial"/>
                <w:color w:val="333333"/>
                <w:sz w:val="24"/>
                <w:szCs w:val="24"/>
                <w:shd w:val="clear" w:color="auto" w:fill="FFFFFF"/>
              </w:rPr>
              <w:t>5</w:t>
            </w:r>
            <w:r>
              <w:rPr>
                <w:rFonts w:hint="eastAsia" w:ascii="仿宋" w:hAnsi="仿宋" w:eastAsia="仿宋" w:cs="Arial"/>
                <w:color w:val="333333"/>
                <w:sz w:val="24"/>
                <w:szCs w:val="24"/>
                <w:shd w:val="clear" w:color="auto" w:fill="FFFFFF"/>
              </w:rPr>
              <w:t>分）</w:t>
            </w:r>
          </w:p>
        </w:tc>
        <w:tc>
          <w:tcPr>
            <w:tcW w:w="1275" w:type="dxa"/>
            <w:tcBorders>
              <w:top w:val="single" w:color="auto" w:sz="8" w:space="0"/>
              <w:left w:val="single" w:color="auto" w:sz="4"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1217" w:type="dxa"/>
            <w:vMerge w:val="restart"/>
            <w:tcBorders>
              <w:top w:val="single" w:color="auto" w:sz="8" w:space="0"/>
              <w:left w:val="single" w:color="auto" w:sz="4" w:space="0"/>
              <w:right w:val="single" w:color="auto" w:sz="8"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556" w:hRule="atLeast"/>
          <w:jc w:val="center"/>
        </w:trPr>
        <w:tc>
          <w:tcPr>
            <w:tcW w:w="1843" w:type="dxa"/>
            <w:vMerge w:val="continue"/>
            <w:tcBorders>
              <w:left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4536" w:type="dxa"/>
            <w:tcBorders>
              <w:top w:val="single" w:color="auto" w:sz="8" w:space="0"/>
              <w:left w:val="single" w:color="auto" w:sz="4" w:space="0"/>
              <w:bottom w:val="single" w:color="auto" w:sz="8" w:space="0"/>
              <w:right w:val="single" w:color="auto" w:sz="4" w:space="0"/>
            </w:tcBorders>
            <w:vAlign w:val="center"/>
          </w:tcPr>
          <w:p>
            <w:pPr>
              <w:spacing w:line="240" w:lineRule="atLeast"/>
              <w:jc w:val="left"/>
              <w:rPr>
                <w:rFonts w:ascii="仿宋" w:hAnsi="仿宋" w:eastAsia="仿宋" w:cs="仿宋"/>
                <w:b/>
                <w:bCs/>
                <w:szCs w:val="21"/>
              </w:rPr>
            </w:pPr>
            <w:r>
              <w:rPr>
                <w:rFonts w:ascii="仿宋" w:hAnsi="仿宋" w:eastAsia="仿宋" w:cs="Arial"/>
                <w:color w:val="333333"/>
                <w:sz w:val="24"/>
                <w:szCs w:val="24"/>
                <w:shd w:val="clear" w:color="auto" w:fill="FFFFFF"/>
              </w:rPr>
              <w:t>行笔流畅</w:t>
            </w:r>
            <w:r>
              <w:rPr>
                <w:rFonts w:hint="eastAsia" w:ascii="仿宋" w:hAnsi="仿宋" w:eastAsia="仿宋" w:cs="Arial"/>
                <w:color w:val="333333"/>
                <w:sz w:val="24"/>
                <w:szCs w:val="24"/>
                <w:shd w:val="clear" w:color="auto" w:fill="FFFFFF"/>
              </w:rPr>
              <w:t>、</w:t>
            </w:r>
            <w:r>
              <w:rPr>
                <w:rFonts w:ascii="仿宋" w:hAnsi="仿宋" w:eastAsia="仿宋" w:cs="Arial"/>
                <w:color w:val="333333"/>
                <w:sz w:val="24"/>
                <w:szCs w:val="24"/>
                <w:shd w:val="clear" w:color="auto" w:fill="FFFFFF"/>
              </w:rPr>
              <w:t>笔画</w:t>
            </w:r>
            <w:r>
              <w:rPr>
                <w:rFonts w:hint="eastAsia" w:ascii="仿宋" w:hAnsi="仿宋" w:eastAsia="仿宋" w:cs="Arial"/>
                <w:color w:val="333333"/>
                <w:sz w:val="24"/>
                <w:szCs w:val="24"/>
                <w:shd w:val="clear" w:color="auto" w:fill="FFFFFF"/>
              </w:rPr>
              <w:t>清晰（1</w:t>
            </w:r>
            <w:r>
              <w:rPr>
                <w:rFonts w:ascii="仿宋" w:hAnsi="仿宋" w:eastAsia="仿宋" w:cs="Arial"/>
                <w:color w:val="333333"/>
                <w:sz w:val="24"/>
                <w:szCs w:val="24"/>
                <w:shd w:val="clear" w:color="auto" w:fill="FFFFFF"/>
              </w:rPr>
              <w:t>0</w:t>
            </w:r>
            <w:r>
              <w:rPr>
                <w:rFonts w:hint="eastAsia" w:ascii="仿宋" w:hAnsi="仿宋" w:eastAsia="仿宋" w:cs="Arial"/>
                <w:color w:val="333333"/>
                <w:sz w:val="24"/>
                <w:szCs w:val="24"/>
                <w:shd w:val="clear" w:color="auto" w:fill="FFFFFF"/>
              </w:rPr>
              <w:t>分）</w:t>
            </w:r>
          </w:p>
        </w:tc>
        <w:tc>
          <w:tcPr>
            <w:tcW w:w="1275" w:type="dxa"/>
            <w:tcBorders>
              <w:top w:val="single" w:color="auto" w:sz="8" w:space="0"/>
              <w:left w:val="single" w:color="auto" w:sz="4"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1217" w:type="dxa"/>
            <w:vMerge w:val="continue"/>
            <w:tcBorders>
              <w:left w:val="single" w:color="auto" w:sz="4" w:space="0"/>
              <w:right w:val="single" w:color="auto" w:sz="8"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r>
      <w:tr>
        <w:tblPrEx>
          <w:tblCellMar>
            <w:top w:w="0" w:type="dxa"/>
            <w:left w:w="108" w:type="dxa"/>
            <w:bottom w:w="0" w:type="dxa"/>
            <w:right w:w="108" w:type="dxa"/>
          </w:tblCellMar>
        </w:tblPrEx>
        <w:trPr>
          <w:cantSplit/>
          <w:trHeight w:val="556" w:hRule="atLeast"/>
          <w:jc w:val="center"/>
        </w:trPr>
        <w:tc>
          <w:tcPr>
            <w:tcW w:w="1843" w:type="dxa"/>
            <w:vMerge w:val="continue"/>
            <w:tcBorders>
              <w:left w:val="single" w:color="auto" w:sz="8"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4536" w:type="dxa"/>
            <w:tcBorders>
              <w:top w:val="single" w:color="auto" w:sz="8" w:space="0"/>
              <w:left w:val="single" w:color="auto" w:sz="4" w:space="0"/>
              <w:bottom w:val="single" w:color="auto" w:sz="8" w:space="0"/>
              <w:right w:val="single" w:color="auto" w:sz="4" w:space="0"/>
            </w:tcBorders>
            <w:vAlign w:val="center"/>
          </w:tcPr>
          <w:p>
            <w:pPr>
              <w:spacing w:line="240" w:lineRule="atLeast"/>
              <w:jc w:val="left"/>
              <w:rPr>
                <w:rFonts w:ascii="仿宋" w:hAnsi="仿宋" w:eastAsia="仿宋" w:cs="仿宋"/>
                <w:b/>
                <w:bCs/>
                <w:szCs w:val="21"/>
              </w:rPr>
            </w:pPr>
            <w:r>
              <w:rPr>
                <w:rFonts w:hint="eastAsia" w:ascii="仿宋" w:hAnsi="仿宋" w:eastAsia="仿宋" w:cs="Arial"/>
                <w:color w:val="333333"/>
                <w:sz w:val="24"/>
                <w:szCs w:val="24"/>
                <w:shd w:val="clear" w:color="auto" w:fill="FFFFFF"/>
              </w:rPr>
              <w:t>布局美观、</w:t>
            </w:r>
            <w:r>
              <w:rPr>
                <w:rFonts w:ascii="仿宋" w:hAnsi="仿宋" w:eastAsia="仿宋" w:cs="Arial"/>
                <w:color w:val="333333"/>
                <w:sz w:val="24"/>
                <w:szCs w:val="24"/>
                <w:shd w:val="clear" w:color="auto" w:fill="FFFFFF"/>
              </w:rPr>
              <w:t>结构平正</w:t>
            </w:r>
            <w:r>
              <w:rPr>
                <w:rFonts w:hint="eastAsia" w:ascii="仿宋" w:hAnsi="仿宋" w:eastAsia="仿宋" w:cs="Arial"/>
                <w:color w:val="333333"/>
                <w:sz w:val="24"/>
                <w:szCs w:val="24"/>
                <w:shd w:val="clear" w:color="auto" w:fill="FFFFFF"/>
              </w:rPr>
              <w:t>（1</w:t>
            </w:r>
            <w:r>
              <w:rPr>
                <w:rFonts w:ascii="仿宋" w:hAnsi="仿宋" w:eastAsia="仿宋" w:cs="Arial"/>
                <w:color w:val="333333"/>
                <w:sz w:val="24"/>
                <w:szCs w:val="24"/>
                <w:shd w:val="clear" w:color="auto" w:fill="FFFFFF"/>
              </w:rPr>
              <w:t>0</w:t>
            </w:r>
            <w:r>
              <w:rPr>
                <w:rFonts w:hint="eastAsia" w:ascii="仿宋" w:hAnsi="仿宋" w:eastAsia="仿宋" w:cs="Arial"/>
                <w:color w:val="333333"/>
                <w:sz w:val="24"/>
                <w:szCs w:val="24"/>
                <w:shd w:val="clear" w:color="auto" w:fill="FFFFFF"/>
              </w:rPr>
              <w:t>分）</w:t>
            </w:r>
          </w:p>
        </w:tc>
        <w:tc>
          <w:tcPr>
            <w:tcW w:w="1275" w:type="dxa"/>
            <w:tcBorders>
              <w:top w:val="single" w:color="auto" w:sz="8" w:space="0"/>
              <w:left w:val="single" w:color="auto" w:sz="4" w:space="0"/>
              <w:bottom w:val="single" w:color="auto" w:sz="8" w:space="0"/>
              <w:right w:val="single" w:color="auto" w:sz="4"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c>
          <w:tcPr>
            <w:tcW w:w="1217" w:type="dxa"/>
            <w:vMerge w:val="continue"/>
            <w:tcBorders>
              <w:left w:val="single" w:color="auto" w:sz="4" w:space="0"/>
              <w:bottom w:val="single" w:color="auto" w:sz="8" w:space="0"/>
              <w:right w:val="single" w:color="auto" w:sz="8" w:space="0"/>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p>
        </w:tc>
      </w:tr>
    </w:tbl>
    <w:p>
      <w:pPr>
        <w:spacing w:line="360" w:lineRule="auto"/>
        <w:rPr>
          <w:rFonts w:ascii="仿宋" w:hAnsi="仿宋" w:eastAsia="仿宋" w:cs="仿宋"/>
          <w:color w:val="000000" w:themeColor="text1"/>
          <w:kern w:val="0"/>
          <w:szCs w:val="21"/>
          <w14:textFill>
            <w14:solidFill>
              <w14:schemeClr w14:val="tx1"/>
            </w14:solidFill>
          </w14:textFill>
        </w:rPr>
      </w:pPr>
    </w:p>
    <w:p>
      <w:pPr>
        <w:spacing w:line="360" w:lineRule="auto"/>
        <w:ind w:firstLine="2940" w:firstLineChars="1400"/>
        <w:rPr>
          <w:rFonts w:ascii="仿宋" w:hAnsi="仿宋" w:eastAsia="仿宋" w:cs="仿宋"/>
          <w:color w:val="000000" w:themeColor="text1"/>
          <w:kern w:val="0"/>
          <w:szCs w:val="21"/>
          <w14:textFill>
            <w14:solidFill>
              <w14:schemeClr w14:val="tx1"/>
            </w14:solidFill>
          </w14:textFill>
        </w:rPr>
      </w:pPr>
    </w:p>
    <w:p>
      <w:pPr>
        <w:spacing w:line="360" w:lineRule="auto"/>
        <w:ind w:firstLine="2940" w:firstLineChars="1400"/>
        <w:rPr>
          <w:rFonts w:ascii="仿宋" w:hAnsi="仿宋" w:eastAsia="仿宋" w:cs="仿宋"/>
          <w:color w:val="000000" w:themeColor="text1"/>
          <w:kern w:val="0"/>
          <w:szCs w:val="21"/>
          <w14:textFill>
            <w14:solidFill>
              <w14:schemeClr w14:val="tx1"/>
            </w14:solidFill>
          </w14:textFill>
        </w:rPr>
      </w:pPr>
    </w:p>
    <w:p>
      <w:pPr>
        <w:spacing w:line="360" w:lineRule="auto"/>
        <w:ind w:firstLine="2940" w:firstLineChars="1400"/>
        <w:rPr>
          <w:rFonts w:ascii="仿宋" w:hAnsi="仿宋" w:eastAsia="仿宋" w:cs="仿宋"/>
          <w:color w:val="000000" w:themeColor="text1"/>
          <w:kern w:val="0"/>
          <w:szCs w:val="21"/>
          <w14:textFill>
            <w14:solidFill>
              <w14:schemeClr w14:val="tx1"/>
            </w14:solidFill>
          </w14:textFill>
        </w:rPr>
      </w:pPr>
    </w:p>
    <w:p>
      <w:pPr>
        <w:spacing w:line="360" w:lineRule="auto"/>
        <w:ind w:firstLine="2940" w:firstLineChars="1400"/>
        <w:rPr>
          <w:rFonts w:ascii="仿宋" w:hAnsi="仿宋" w:eastAsia="仿宋" w:cs="仿宋"/>
          <w:color w:val="000000" w:themeColor="text1"/>
          <w:kern w:val="0"/>
          <w:szCs w:val="21"/>
          <w14:textFill>
            <w14:solidFill>
              <w14:schemeClr w14:val="tx1"/>
            </w14:solidFill>
          </w14:textFill>
        </w:rPr>
      </w:pPr>
    </w:p>
    <w:p>
      <w:pPr>
        <w:spacing w:line="360" w:lineRule="auto"/>
        <w:ind w:firstLine="2940" w:firstLineChars="1400"/>
        <w:rPr>
          <w:rFonts w:ascii="仿宋" w:hAnsi="仿宋" w:eastAsia="仿宋" w:cs="仿宋"/>
          <w:color w:val="000000" w:themeColor="text1"/>
          <w:kern w:val="0"/>
          <w:szCs w:val="21"/>
          <w14:textFill>
            <w14:solidFill>
              <w14:schemeClr w14:val="tx1"/>
            </w14:solidFill>
          </w14:textFill>
        </w:rPr>
      </w:pPr>
    </w:p>
    <w:p>
      <w:pPr>
        <w:spacing w:line="360" w:lineRule="auto"/>
        <w:ind w:firstLine="5985" w:firstLineChars="2850"/>
        <w:rPr>
          <w:rFonts w:ascii="仿宋" w:hAnsi="仿宋" w:eastAsia="仿宋" w:cs="仿宋"/>
          <w:kern w:val="0"/>
          <w:szCs w:val="21"/>
        </w:rPr>
      </w:pPr>
      <w:r>
        <w:rPr>
          <w:rFonts w:hint="eastAsia" w:ascii="仿宋" w:hAnsi="仿宋" w:eastAsia="仿宋" w:cs="仿宋"/>
          <w:kern w:val="0"/>
          <w:szCs w:val="21"/>
        </w:rPr>
        <w:t>评委签字：</w:t>
      </w:r>
    </w:p>
    <w:p>
      <w:pPr>
        <w:adjustRightInd w:val="0"/>
        <w:snapToGrid w:val="0"/>
        <w:spacing w:line="360" w:lineRule="auto"/>
        <w:ind w:firstLine="5880" w:firstLineChars="2800"/>
        <w:rPr>
          <w:rFonts w:ascii="仿宋" w:hAnsi="仿宋" w:eastAsia="仿宋" w:cs="仿宋"/>
          <w:szCs w:val="21"/>
        </w:rPr>
      </w:pPr>
      <w:r>
        <w:rPr>
          <w:rFonts w:hint="eastAsia" w:ascii="仿宋" w:hAnsi="仿宋" w:eastAsia="仿宋" w:cs="仿宋"/>
          <w:kern w:val="0"/>
          <w:szCs w:val="21"/>
        </w:rPr>
        <w:t>年     月     日</w:t>
      </w:r>
    </w:p>
    <w:p>
      <w:pPr>
        <w:spacing w:line="360" w:lineRule="auto"/>
        <w:rPr>
          <w:rFonts w:ascii="仿宋" w:hAnsi="仿宋" w:eastAsia="仿宋"/>
          <w:b/>
          <w:color w:val="000000" w:themeColor="text1"/>
          <w:sz w:val="28"/>
          <w:szCs w:val="28"/>
          <w14:textFill>
            <w14:solidFill>
              <w14:schemeClr w14:val="tx1"/>
            </w14:solidFill>
          </w14:textFill>
        </w:rPr>
      </w:pPr>
    </w:p>
    <w:p>
      <w:pPr>
        <w:spacing w:line="360" w:lineRule="auto"/>
        <w:rPr>
          <w:rFonts w:ascii="仿宋" w:hAnsi="仿宋" w:eastAsia="仿宋"/>
          <w:b/>
          <w:color w:val="000000" w:themeColor="text1"/>
          <w:sz w:val="28"/>
          <w:szCs w:val="28"/>
          <w14:textFill>
            <w14:solidFill>
              <w14:schemeClr w14:val="tx1"/>
            </w14:solidFill>
          </w14:textFill>
        </w:rPr>
      </w:pPr>
    </w:p>
    <w:p>
      <w:pPr>
        <w:spacing w:line="360" w:lineRule="auto"/>
        <w:rPr>
          <w:rFonts w:ascii="仿宋" w:hAnsi="仿宋" w:eastAsia="仿宋"/>
          <w:b/>
          <w:color w:val="000000" w:themeColor="text1"/>
          <w:sz w:val="28"/>
          <w:szCs w:val="28"/>
          <w14:textFill>
            <w14:solidFill>
              <w14:schemeClr w14:val="tx1"/>
            </w14:solidFill>
          </w14:textFill>
        </w:rPr>
      </w:pPr>
    </w:p>
    <w:p>
      <w:pPr>
        <w:spacing w:line="360" w:lineRule="auto"/>
        <w:rPr>
          <w:rFonts w:ascii="仿宋" w:hAnsi="仿宋" w:eastAsia="仿宋"/>
          <w:b/>
          <w:color w:val="000000" w:themeColor="text1"/>
          <w:sz w:val="28"/>
          <w:szCs w:val="28"/>
          <w14:textFill>
            <w14:solidFill>
              <w14:schemeClr w14:val="tx1"/>
            </w14:solidFill>
          </w14:textFill>
        </w:rPr>
      </w:pPr>
    </w:p>
    <w:p>
      <w:pPr>
        <w:spacing w:line="360" w:lineRule="auto"/>
        <w:rPr>
          <w:rFonts w:ascii="仿宋" w:hAnsi="仿宋" w:eastAsia="仿宋"/>
          <w:b/>
          <w:color w:val="000000" w:themeColor="text1"/>
          <w:sz w:val="28"/>
          <w:szCs w:val="28"/>
          <w14:textFill>
            <w14:solidFill>
              <w14:schemeClr w14:val="tx1"/>
            </w14:solidFill>
          </w14:textFill>
        </w:rPr>
      </w:pPr>
    </w:p>
    <w:p>
      <w:pPr>
        <w:spacing w:line="360" w:lineRule="auto"/>
        <w:rPr>
          <w:rFonts w:ascii="仿宋" w:hAnsi="仿宋" w:eastAsia="仿宋"/>
          <w:b/>
          <w:color w:val="000000" w:themeColor="text1"/>
          <w:sz w:val="28"/>
          <w:szCs w:val="28"/>
          <w14:textFill>
            <w14:solidFill>
              <w14:schemeClr w14:val="tx1"/>
            </w14:solidFill>
          </w14:textFill>
        </w:rPr>
      </w:pPr>
    </w:p>
    <w:p>
      <w:pPr>
        <w:spacing w:line="360" w:lineRule="auto"/>
        <w:rPr>
          <w:rFonts w:ascii="仿宋" w:hAnsi="仿宋" w:eastAsia="仿宋"/>
          <w:b/>
          <w:color w:val="000000" w:themeColor="text1"/>
          <w:sz w:val="28"/>
          <w:szCs w:val="28"/>
          <w14:textFill>
            <w14:solidFill>
              <w14:schemeClr w14:val="tx1"/>
            </w14:solidFill>
          </w14:textFill>
        </w:rPr>
      </w:pPr>
    </w:p>
    <w:p>
      <w:pPr>
        <w:spacing w:line="360" w:lineRule="auto"/>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附件1：</w:t>
      </w:r>
    </w:p>
    <w:p>
      <w:pPr>
        <w:spacing w:line="360" w:lineRule="auto"/>
        <w:rPr>
          <w:rFonts w:ascii="仿宋" w:hAnsi="仿宋" w:eastAsia="仿宋"/>
          <w:b/>
          <w:color w:val="000000" w:themeColor="text1"/>
          <w:sz w:val="28"/>
          <w:szCs w:val="28"/>
          <w14:textFill>
            <w14:solidFill>
              <w14:schemeClr w14:val="tx1"/>
            </w14:solidFill>
          </w14:textFill>
        </w:rPr>
      </w:pPr>
      <w:r>
        <w:rPr>
          <w:rFonts w:hint="eastAsia" w:ascii="仿宋" w:hAnsi="仿宋" w:eastAsia="仿宋" w:cs="宋体"/>
          <w:b/>
          <w:color w:val="000000" w:themeColor="text1"/>
          <w:sz w:val="28"/>
          <w:szCs w:val="28"/>
          <w14:textFill>
            <w14:solidFill>
              <w14:schemeClr w14:val="tx1"/>
            </w14:solidFill>
          </w14:textFill>
        </w:rPr>
        <w:t>一、大赛日程安排及大赛地点</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4389"/>
        <w:gridCol w:w="3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188" w:type="dxa"/>
            <w:vAlign w:val="center"/>
          </w:tcPr>
          <w:p>
            <w:pPr>
              <w:spacing w:before="312" w:beforeLines="100" w:after="312" w:afterLines="100" w:line="24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组别</w:t>
            </w:r>
          </w:p>
        </w:tc>
        <w:tc>
          <w:tcPr>
            <w:tcW w:w="4389" w:type="dxa"/>
            <w:vAlign w:val="center"/>
          </w:tcPr>
          <w:p>
            <w:pPr>
              <w:spacing w:before="312" w:beforeLines="100" w:after="312" w:afterLines="100" w:line="24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报名及决赛时间</w:t>
            </w:r>
          </w:p>
        </w:tc>
        <w:tc>
          <w:tcPr>
            <w:tcW w:w="3171" w:type="dxa"/>
            <w:vAlign w:val="center"/>
          </w:tcPr>
          <w:p>
            <w:pPr>
              <w:spacing w:before="312" w:beforeLines="100" w:after="312" w:afterLines="100" w:line="24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竞赛地点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88" w:type="dxa"/>
            <w:vAlign w:val="center"/>
          </w:tcPr>
          <w:p>
            <w:pPr>
              <w:spacing w:before="312" w:beforeLines="100" w:after="312" w:afterLines="100" w:line="400" w:lineRule="exact"/>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美术组</w:t>
            </w:r>
          </w:p>
        </w:tc>
        <w:tc>
          <w:tcPr>
            <w:tcW w:w="4389" w:type="dxa"/>
            <w:vAlign w:val="center"/>
          </w:tcPr>
          <w:p>
            <w:pPr>
              <w:spacing w:line="400" w:lineRule="exact"/>
              <w:rPr>
                <w:rFonts w:ascii="仿宋" w:hAnsi="仿宋" w:eastAsia="仿宋" w:cs="仿宋_GB2312"/>
                <w:b/>
                <w:color w:val="000000" w:themeColor="text1"/>
                <w:sz w:val="24"/>
                <w:szCs w:val="24"/>
                <w14:textFill>
                  <w14:solidFill>
                    <w14:schemeClr w14:val="tx1"/>
                  </w14:solidFill>
                </w14:textFill>
              </w:rPr>
            </w:pPr>
            <w:r>
              <w:rPr>
                <w:rFonts w:hint="eastAsia" w:ascii="仿宋" w:hAnsi="仿宋" w:eastAsia="仿宋" w:cs="仿宋_GB2312"/>
                <w:b/>
                <w:color w:val="000000" w:themeColor="text1"/>
                <w:sz w:val="24"/>
                <w:szCs w:val="24"/>
                <w14:textFill>
                  <w14:solidFill>
                    <w14:schemeClr w14:val="tx1"/>
                  </w14:solidFill>
                </w14:textFill>
              </w:rPr>
              <w:t>决赛报名时间：</w:t>
            </w:r>
            <w:r>
              <w:rPr>
                <w:rFonts w:hint="eastAsia" w:ascii="仿宋" w:hAnsi="仿宋" w:eastAsia="仿宋" w:cstheme="minorEastAsia"/>
                <w:color w:val="000000" w:themeColor="text1"/>
                <w:sz w:val="24"/>
                <w:szCs w:val="24"/>
                <w14:textFill>
                  <w14:solidFill>
                    <w14:schemeClr w14:val="tx1"/>
                  </w14:solidFill>
                </w14:textFill>
              </w:rPr>
              <w:t>2023年9月19-22日</w:t>
            </w:r>
          </w:p>
          <w:p>
            <w:pPr>
              <w:spacing w:line="400" w:lineRule="exact"/>
              <w:rPr>
                <w:rFonts w:ascii="仿宋" w:hAnsi="仿宋" w:eastAsia="仿宋" w:cs="仿宋_GB2312"/>
                <w:b/>
                <w:color w:val="000000" w:themeColor="text1"/>
                <w:sz w:val="24"/>
                <w14:textFill>
                  <w14:solidFill>
                    <w14:schemeClr w14:val="tx1"/>
                  </w14:solidFill>
                </w14:textFill>
              </w:rPr>
            </w:pPr>
            <w:r>
              <w:rPr>
                <w:rFonts w:hint="eastAsia" w:ascii="仿宋" w:hAnsi="仿宋" w:eastAsia="仿宋" w:cs="仿宋_GB2312"/>
                <w:b/>
                <w:color w:val="000000" w:themeColor="text1"/>
                <w:sz w:val="24"/>
                <w14:textFill>
                  <w14:solidFill>
                    <w14:schemeClr w14:val="tx1"/>
                  </w14:solidFill>
                </w14:textFill>
              </w:rPr>
              <w:t>现场决赛时间：</w:t>
            </w:r>
            <w:r>
              <w:rPr>
                <w:rFonts w:hint="eastAsia" w:ascii="仿宋" w:hAnsi="仿宋" w:eastAsia="仿宋" w:cstheme="minorEastAsia"/>
                <w:color w:val="000000" w:themeColor="text1"/>
                <w:sz w:val="24"/>
                <w14:textFill>
                  <w14:solidFill>
                    <w14:schemeClr w14:val="tx1"/>
                  </w14:solidFill>
                </w14:textFill>
              </w:rPr>
              <w:t>2023年10月2</w:t>
            </w:r>
            <w:r>
              <w:rPr>
                <w:rFonts w:ascii="仿宋" w:hAnsi="仿宋" w:eastAsia="仿宋" w:cstheme="minorEastAsia"/>
                <w:color w:val="000000" w:themeColor="text1"/>
                <w:sz w:val="24"/>
                <w14:textFill>
                  <w14:solidFill>
                    <w14:schemeClr w14:val="tx1"/>
                  </w14:solidFill>
                </w14:textFill>
              </w:rPr>
              <w:t>1</w:t>
            </w:r>
            <w:r>
              <w:rPr>
                <w:rFonts w:hint="eastAsia" w:ascii="仿宋" w:hAnsi="仿宋" w:eastAsia="仿宋" w:cstheme="minorEastAsia"/>
                <w:color w:val="000000" w:themeColor="text1"/>
                <w:sz w:val="24"/>
                <w14:textFill>
                  <w14:solidFill>
                    <w14:schemeClr w14:val="tx1"/>
                  </w14:solidFill>
                </w14:textFill>
              </w:rPr>
              <w:t>-2</w:t>
            </w:r>
            <w:r>
              <w:rPr>
                <w:rFonts w:ascii="仿宋" w:hAnsi="仿宋" w:eastAsia="仿宋" w:cstheme="minorEastAsia"/>
                <w:color w:val="000000" w:themeColor="text1"/>
                <w:sz w:val="24"/>
                <w14:textFill>
                  <w14:solidFill>
                    <w14:schemeClr w14:val="tx1"/>
                  </w14:solidFill>
                </w14:textFill>
              </w:rPr>
              <w:t>2</w:t>
            </w:r>
            <w:r>
              <w:rPr>
                <w:rFonts w:hint="eastAsia" w:ascii="仿宋" w:hAnsi="仿宋" w:eastAsia="仿宋" w:cstheme="minorEastAsia"/>
                <w:color w:val="000000" w:themeColor="text1"/>
                <w:sz w:val="24"/>
                <w14:textFill>
                  <w14:solidFill>
                    <w14:schemeClr w14:val="tx1"/>
                  </w14:solidFill>
                </w14:textFill>
              </w:rPr>
              <w:t>日（2</w:t>
            </w:r>
            <w:r>
              <w:rPr>
                <w:rFonts w:ascii="仿宋" w:hAnsi="仿宋" w:eastAsia="仿宋" w:cstheme="minorEastAsia"/>
                <w:color w:val="000000" w:themeColor="text1"/>
                <w:sz w:val="24"/>
                <w14:textFill>
                  <w14:solidFill>
                    <w14:schemeClr w14:val="tx1"/>
                  </w14:solidFill>
                </w14:textFill>
              </w:rPr>
              <w:t>0</w:t>
            </w:r>
            <w:r>
              <w:rPr>
                <w:rFonts w:hint="eastAsia" w:ascii="仿宋" w:hAnsi="仿宋" w:eastAsia="仿宋" w:cstheme="minorEastAsia"/>
                <w:color w:val="000000" w:themeColor="text1"/>
                <w:sz w:val="24"/>
                <w14:textFill>
                  <w14:solidFill>
                    <w14:schemeClr w14:val="tx1"/>
                  </w14:solidFill>
                </w14:textFill>
              </w:rPr>
              <w:t>日报到，2</w:t>
            </w:r>
            <w:r>
              <w:rPr>
                <w:rFonts w:ascii="仿宋" w:hAnsi="仿宋" w:eastAsia="仿宋" w:cstheme="minorEastAsia"/>
                <w:color w:val="000000" w:themeColor="text1"/>
                <w:sz w:val="24"/>
                <w14:textFill>
                  <w14:solidFill>
                    <w14:schemeClr w14:val="tx1"/>
                  </w14:solidFill>
                </w14:textFill>
              </w:rPr>
              <w:t>1</w:t>
            </w:r>
            <w:r>
              <w:rPr>
                <w:rFonts w:hint="eastAsia" w:ascii="仿宋" w:hAnsi="仿宋" w:eastAsia="仿宋" w:cstheme="minorEastAsia"/>
                <w:color w:val="000000" w:themeColor="text1"/>
                <w:sz w:val="24"/>
                <w14:textFill>
                  <w14:solidFill>
                    <w14:schemeClr w14:val="tx1"/>
                  </w14:solidFill>
                </w14:textFill>
              </w:rPr>
              <w:t>-2</w:t>
            </w:r>
            <w:r>
              <w:rPr>
                <w:rFonts w:ascii="仿宋" w:hAnsi="仿宋" w:eastAsia="仿宋" w:cstheme="minorEastAsia"/>
                <w:color w:val="000000" w:themeColor="text1"/>
                <w:sz w:val="24"/>
                <w14:textFill>
                  <w14:solidFill>
                    <w14:schemeClr w14:val="tx1"/>
                  </w14:solidFill>
                </w14:textFill>
              </w:rPr>
              <w:t>2</w:t>
            </w:r>
            <w:r>
              <w:rPr>
                <w:rFonts w:hint="eastAsia" w:ascii="仿宋" w:hAnsi="仿宋" w:eastAsia="仿宋" w:cstheme="minorEastAsia"/>
                <w:color w:val="000000" w:themeColor="text1"/>
                <w:sz w:val="24"/>
                <w14:textFill>
                  <w14:solidFill>
                    <w14:schemeClr w14:val="tx1"/>
                  </w14:solidFill>
                </w14:textFill>
              </w:rPr>
              <w:t>日比赛）</w:t>
            </w:r>
          </w:p>
        </w:tc>
        <w:tc>
          <w:tcPr>
            <w:tcW w:w="3171" w:type="dxa"/>
            <w:vAlign w:val="center"/>
          </w:tcPr>
          <w:p>
            <w:pPr>
              <w:spacing w:before="312" w:beforeLines="100" w:after="312" w:afterLines="100" w:line="400" w:lineRule="exact"/>
              <w:rPr>
                <w:rFonts w:ascii="仿宋" w:hAnsi="仿宋" w:eastAsia="仿宋" w:cs="仿宋_GB2312"/>
                <w:color w:val="000000" w:themeColor="text1"/>
                <w:sz w:val="24"/>
                <w14:textFill>
                  <w14:solidFill>
                    <w14:schemeClr w14:val="tx1"/>
                  </w14:solidFill>
                </w14:textFill>
              </w:rPr>
            </w:pPr>
            <w:r>
              <w:rPr>
                <w:rFonts w:hint="eastAsia" w:ascii="仿宋" w:hAnsi="仿宋" w:eastAsia="仿宋" w:cstheme="minorEastAsia"/>
                <w:color w:val="000000" w:themeColor="text1"/>
                <w:sz w:val="24"/>
                <w14:textFill>
                  <w14:solidFill>
                    <w14:schemeClr w14:val="tx1"/>
                  </w14:solidFill>
                </w14:textFill>
              </w:rPr>
              <w:t>华南师范大学（石牌校区），具体比赛地点将另行通知。</w:t>
            </w:r>
          </w:p>
        </w:tc>
      </w:tr>
    </w:tbl>
    <w:p>
      <w:pPr>
        <w:spacing w:line="400" w:lineRule="exact"/>
        <w:ind w:firstLine="482"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备注：各参赛高校须于竞赛报名时间截止之前将相关信息按要求报送给学科组委会。</w:t>
      </w:r>
    </w:p>
    <w:p>
      <w:pPr>
        <w:spacing w:line="400" w:lineRule="exact"/>
        <w:ind w:firstLine="482" w:firstLineChars="200"/>
        <w:rPr>
          <w:rFonts w:ascii="仿宋" w:hAnsi="仿宋" w:eastAsia="仿宋"/>
          <w:b/>
          <w:color w:val="000000" w:themeColor="text1"/>
          <w:sz w:val="24"/>
          <w14:textFill>
            <w14:solidFill>
              <w14:schemeClr w14:val="tx1"/>
            </w14:solidFill>
          </w14:textFill>
        </w:rPr>
      </w:pPr>
    </w:p>
    <w:p>
      <w:pPr>
        <w:spacing w:line="400" w:lineRule="exact"/>
        <w:ind w:firstLine="482" w:firstLineChars="200"/>
        <w:rPr>
          <w:rFonts w:ascii="仿宋" w:hAnsi="仿宋" w:eastAsia="仿宋"/>
          <w:b/>
          <w:color w:val="000000" w:themeColor="text1"/>
          <w:sz w:val="24"/>
          <w14:textFill>
            <w14:solidFill>
              <w14:schemeClr w14:val="tx1"/>
            </w14:solidFill>
          </w14:textFill>
        </w:rPr>
      </w:pPr>
    </w:p>
    <w:p>
      <w:pPr>
        <w:spacing w:after="156" w:afterLines="50" w:line="400" w:lineRule="exact"/>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二、参赛对象及参赛名额</w:t>
      </w:r>
    </w:p>
    <w:tbl>
      <w:tblPr>
        <w:tblStyle w:val="5"/>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365"/>
        <w:gridCol w:w="5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before="312" w:beforeLines="100" w:after="312" w:afterLines="100" w:line="40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组别</w:t>
            </w:r>
          </w:p>
        </w:tc>
        <w:tc>
          <w:tcPr>
            <w:tcW w:w="2365" w:type="dxa"/>
            <w:vAlign w:val="center"/>
          </w:tcPr>
          <w:p>
            <w:pPr>
              <w:spacing w:before="312" w:beforeLines="100" w:after="312" w:afterLines="100" w:line="40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参赛对象</w:t>
            </w:r>
          </w:p>
        </w:tc>
        <w:tc>
          <w:tcPr>
            <w:tcW w:w="5303" w:type="dxa"/>
            <w:vAlign w:val="center"/>
          </w:tcPr>
          <w:p>
            <w:pPr>
              <w:spacing w:before="312" w:beforeLines="100" w:after="312" w:afterLines="100" w:line="40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参赛名额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vAlign w:val="center"/>
          </w:tcPr>
          <w:p>
            <w:pPr>
              <w:spacing w:before="312" w:beforeLines="100" w:after="312" w:afterLines="100" w:line="40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美术组</w:t>
            </w:r>
          </w:p>
        </w:tc>
        <w:tc>
          <w:tcPr>
            <w:tcW w:w="2365" w:type="dxa"/>
            <w:vAlign w:val="center"/>
          </w:tcPr>
          <w:p>
            <w:pPr>
              <w:spacing w:line="400" w:lineRule="exact"/>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cstheme="minorEastAsia"/>
                <w:color w:val="000000" w:themeColor="text1"/>
                <w:sz w:val="24"/>
                <w:szCs w:val="24"/>
                <w14:textFill>
                  <w14:solidFill>
                    <w14:schemeClr w14:val="tx1"/>
                  </w14:solidFill>
                </w14:textFill>
              </w:rPr>
              <w:t>美术学（师范）专业2020级全日制在校本科生</w:t>
            </w:r>
          </w:p>
        </w:tc>
        <w:tc>
          <w:tcPr>
            <w:tcW w:w="5303" w:type="dxa"/>
            <w:vAlign w:val="center"/>
          </w:tcPr>
          <w:p>
            <w:pPr>
              <w:spacing w:line="400" w:lineRule="exact"/>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各院校根据本校实际情况自行组织初赛。各院校选出参加决赛选手不超过5名，由选手和带队教师（指定1名作为领队）组成代表队参加竞赛</w:t>
            </w:r>
          </w:p>
        </w:tc>
      </w:tr>
    </w:tbl>
    <w:p>
      <w:pPr>
        <w:spacing w:after="156" w:afterLines="50" w:line="400" w:lineRule="exact"/>
        <w:rPr>
          <w:rFonts w:ascii="仿宋" w:hAnsi="仿宋" w:eastAsia="仿宋"/>
          <w:b/>
          <w:color w:val="000000" w:themeColor="text1"/>
          <w:sz w:val="28"/>
          <w:szCs w:val="28"/>
          <w14:textFill>
            <w14:solidFill>
              <w14:schemeClr w14:val="tx1"/>
            </w14:solidFill>
          </w14:textFill>
        </w:rPr>
      </w:pPr>
    </w:p>
    <w:p>
      <w:pPr>
        <w:spacing w:after="156" w:afterLines="50" w:line="400" w:lineRule="exact"/>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三、报名方式及要求</w:t>
      </w:r>
    </w:p>
    <w:tbl>
      <w:tblPr>
        <w:tblStyle w:val="5"/>
        <w:tblW w:w="90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3855"/>
        <w:gridCol w:w="4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151" w:type="dxa"/>
            <w:vAlign w:val="center"/>
          </w:tcPr>
          <w:p>
            <w:pPr>
              <w:spacing w:before="312" w:beforeLines="100" w:after="312" w:afterLines="100" w:line="40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组别</w:t>
            </w:r>
          </w:p>
        </w:tc>
        <w:tc>
          <w:tcPr>
            <w:tcW w:w="3855" w:type="dxa"/>
            <w:vAlign w:val="center"/>
          </w:tcPr>
          <w:p>
            <w:pPr>
              <w:spacing w:before="312" w:beforeLines="100" w:after="312" w:afterLines="100" w:line="40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联系人及联系方式</w:t>
            </w:r>
          </w:p>
        </w:tc>
        <w:tc>
          <w:tcPr>
            <w:tcW w:w="4057" w:type="dxa"/>
            <w:vAlign w:val="center"/>
          </w:tcPr>
          <w:p>
            <w:pPr>
              <w:spacing w:before="312" w:beforeLines="100" w:after="312" w:afterLines="100" w:line="40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312" w:beforeLines="100" w:after="312" w:afterLines="100"/>
              <w:jc w:val="center"/>
              <w:rPr>
                <w:rFonts w:ascii="仿宋" w:hAnsi="仿宋" w:eastAsia="仿宋" w:cstheme="minorEastAsia"/>
                <w:b/>
                <w:color w:val="000000" w:themeColor="text1"/>
                <w:sz w:val="24"/>
                <w14:textFill>
                  <w14:solidFill>
                    <w14:schemeClr w14:val="tx1"/>
                  </w14:solidFill>
                </w14:textFill>
              </w:rPr>
            </w:pPr>
            <w:r>
              <w:rPr>
                <w:rFonts w:hint="eastAsia" w:ascii="仿宋" w:hAnsi="仿宋" w:eastAsia="仿宋" w:cstheme="minorEastAsia"/>
                <w:b/>
                <w:color w:val="000000" w:themeColor="text1"/>
                <w:sz w:val="24"/>
                <w14:textFill>
                  <w14:solidFill>
                    <w14:schemeClr w14:val="tx1"/>
                  </w14:solidFill>
                </w14:textFill>
              </w:rPr>
              <w:t>美术组</w:t>
            </w:r>
          </w:p>
        </w:tc>
        <w:tc>
          <w:tcPr>
            <w:tcW w:w="3855" w:type="dxa"/>
            <w:vAlign w:val="center"/>
          </w:tcPr>
          <w:p>
            <w:pPr>
              <w:spacing w:line="400" w:lineRule="exact"/>
              <w:jc w:val="left"/>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cstheme="minorEastAsia"/>
                <w:color w:val="000000" w:themeColor="text1"/>
                <w:sz w:val="24"/>
                <w:szCs w:val="24"/>
                <w14:textFill>
                  <w14:solidFill>
                    <w14:schemeClr w14:val="tx1"/>
                  </w14:solidFill>
                </w14:textFill>
              </w:rPr>
              <w:t>报名联系人：张海鹏（</w:t>
            </w:r>
            <w:r>
              <w:rPr>
                <w:rFonts w:hint="eastAsia" w:ascii="仿宋" w:hAnsi="仿宋" w:eastAsia="仿宋"/>
                <w:color w:val="000000" w:themeColor="text1"/>
                <w:sz w:val="24"/>
                <w:szCs w:val="24"/>
                <w14:textFill>
                  <w14:solidFill>
                    <w14:schemeClr w14:val="tx1"/>
                  </w14:solidFill>
                </w14:textFill>
              </w:rPr>
              <w:t>13826424330</w:t>
            </w:r>
            <w:r>
              <w:rPr>
                <w:rFonts w:hint="eastAsia" w:ascii="仿宋" w:hAnsi="仿宋" w:eastAsia="仿宋" w:cstheme="minorEastAsia"/>
                <w:color w:val="000000" w:themeColor="text1"/>
                <w:sz w:val="24"/>
                <w:szCs w:val="24"/>
                <w14:textFill>
                  <w14:solidFill>
                    <w14:schemeClr w14:val="tx1"/>
                  </w14:solidFill>
                </w14:textFill>
              </w:rPr>
              <w:t>）</w:t>
            </w:r>
          </w:p>
          <w:p>
            <w:pPr>
              <w:spacing w:line="400" w:lineRule="exact"/>
              <w:jc w:val="left"/>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cstheme="minorEastAsia"/>
                <w:color w:val="000000" w:themeColor="text1"/>
                <w:sz w:val="24"/>
                <w:szCs w:val="24"/>
                <w14:textFill>
                  <w14:solidFill>
                    <w14:schemeClr w14:val="tx1"/>
                  </w14:solidFill>
                </w14:textFill>
              </w:rPr>
              <w:t>学科联系人:张海鹏（</w:t>
            </w:r>
            <w:r>
              <w:rPr>
                <w:rFonts w:hint="eastAsia" w:ascii="仿宋" w:hAnsi="仿宋" w:eastAsia="仿宋"/>
                <w:color w:val="000000" w:themeColor="text1"/>
                <w:sz w:val="24"/>
                <w:szCs w:val="24"/>
                <w14:textFill>
                  <w14:solidFill>
                    <w14:schemeClr w14:val="tx1"/>
                  </w14:solidFill>
                </w14:textFill>
              </w:rPr>
              <w:t>13826424330）</w:t>
            </w:r>
          </w:p>
          <w:p>
            <w:pPr>
              <w:spacing w:line="400" w:lineRule="exact"/>
              <w:jc w:val="left"/>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cstheme="minorEastAsia"/>
                <w:color w:val="000000" w:themeColor="text1"/>
                <w:sz w:val="24"/>
                <w:szCs w:val="24"/>
                <w14:textFill>
                  <w14:solidFill>
                    <w14:schemeClr w14:val="tx1"/>
                  </w14:solidFill>
                </w14:textFill>
              </w:rPr>
              <w:t>邮箱：</w:t>
            </w:r>
            <w:r>
              <w:rPr>
                <w:rFonts w:hint="eastAsia" w:ascii="仿宋" w:hAnsi="仿宋" w:eastAsia="仿宋"/>
                <w:color w:val="000000" w:themeColor="text1"/>
                <w:sz w:val="24"/>
                <w:szCs w:val="24"/>
                <w14:textFill>
                  <w14:solidFill>
                    <w14:schemeClr w14:val="tx1"/>
                  </w14:solidFill>
                </w14:textFill>
              </w:rPr>
              <w:t>172486167@</w:t>
            </w:r>
            <w:r>
              <w:rPr>
                <w:rFonts w:ascii="仿宋" w:hAnsi="仿宋" w:eastAsia="仿宋"/>
                <w:color w:val="000000" w:themeColor="text1"/>
                <w:sz w:val="24"/>
                <w:szCs w:val="24"/>
                <w14:textFill>
                  <w14:solidFill>
                    <w14:schemeClr w14:val="tx1"/>
                  </w14:solidFill>
                </w14:textFill>
              </w:rPr>
              <w:t>qq.com</w:t>
            </w:r>
            <w:r>
              <w:rPr>
                <w:rFonts w:hint="eastAsia" w:ascii="仿宋" w:hAnsi="仿宋" w:eastAsia="仿宋" w:cstheme="minorEastAsia"/>
                <w:color w:val="000000" w:themeColor="text1"/>
                <w:sz w:val="24"/>
                <w:szCs w:val="24"/>
                <w14:textFill>
                  <w14:solidFill>
                    <w14:schemeClr w14:val="tx1"/>
                  </w14:solidFill>
                </w14:textFill>
              </w:rPr>
              <w:t xml:space="preserve"> </w:t>
            </w:r>
          </w:p>
          <w:p>
            <w:pPr>
              <w:spacing w:line="400" w:lineRule="exact"/>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cstheme="minorEastAsia"/>
                <w:color w:val="000000" w:themeColor="text1"/>
                <w:sz w:val="24"/>
                <w:szCs w:val="24"/>
                <w14:textFill>
                  <w14:solidFill>
                    <w14:schemeClr w14:val="tx1"/>
                  </w14:solidFill>
                </w14:textFill>
              </w:rPr>
              <w:t>通讯地址：</w:t>
            </w:r>
          </w:p>
          <w:p>
            <w:pPr>
              <w:spacing w:line="400" w:lineRule="exact"/>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cstheme="minorEastAsia"/>
                <w:color w:val="000000" w:themeColor="text1"/>
                <w:sz w:val="24"/>
                <w:szCs w:val="24"/>
                <w14:textFill>
                  <w14:solidFill>
                    <w14:schemeClr w14:val="tx1"/>
                  </w14:solidFill>
                </w14:textFill>
              </w:rPr>
              <w:t>广东省广州市天河区中山大道西55号华南师范大学美术学院，51063</w:t>
            </w:r>
            <w:r>
              <w:rPr>
                <w:rFonts w:ascii="仿宋" w:hAnsi="仿宋" w:eastAsia="仿宋" w:cstheme="minorEastAsia"/>
                <w:color w:val="000000" w:themeColor="text1"/>
                <w:sz w:val="24"/>
                <w:szCs w:val="24"/>
                <w14:textFill>
                  <w14:solidFill>
                    <w14:schemeClr w14:val="tx1"/>
                  </w14:solidFill>
                </w14:textFill>
              </w:rPr>
              <w:t>1</w:t>
            </w:r>
          </w:p>
        </w:tc>
        <w:tc>
          <w:tcPr>
            <w:tcW w:w="4057" w:type="dxa"/>
            <w:vAlign w:val="center"/>
          </w:tcPr>
          <w:p>
            <w:pPr>
              <w:spacing w:line="400" w:lineRule="exact"/>
              <w:jc w:val="left"/>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请于2023年9月19日-22日将参赛报名表电子版</w:t>
            </w:r>
            <w:r>
              <w:rPr>
                <w:rFonts w:hint="eastAsia" w:ascii="仿宋" w:hAnsi="仿宋" w:eastAsia="仿宋" w:cstheme="minorEastAsia"/>
                <w:color w:val="000000" w:themeColor="text1"/>
                <w:sz w:val="24"/>
                <w:szCs w:val="24"/>
                <w14:textFill>
                  <w14:solidFill>
                    <w14:schemeClr w14:val="tx1"/>
                  </w14:solidFill>
                </w14:textFill>
              </w:rPr>
              <w:t>和纸质版（单位盖章）扫描件</w:t>
            </w:r>
            <w:r>
              <w:rPr>
                <w:rFonts w:hint="eastAsia" w:ascii="仿宋" w:hAnsi="仿宋" w:eastAsia="仿宋" w:cs="宋体"/>
                <w:color w:val="000000" w:themeColor="text1"/>
                <w:sz w:val="24"/>
                <w:szCs w:val="24"/>
                <w14:textFill>
                  <w14:solidFill>
                    <w14:schemeClr w14:val="tx1"/>
                  </w14:solidFill>
                </w14:textFill>
              </w:rPr>
              <w:t>发送至大赛学科指定联系邮箱。</w:t>
            </w:r>
            <w:r>
              <w:rPr>
                <w:rFonts w:hint="eastAsia" w:ascii="仿宋" w:hAnsi="仿宋" w:eastAsia="仿宋" w:cstheme="minorEastAsia"/>
                <w:color w:val="000000" w:themeColor="text1"/>
                <w:sz w:val="24"/>
                <w:szCs w:val="24"/>
                <w14:textFill>
                  <w14:solidFill>
                    <w14:schemeClr w14:val="tx1"/>
                  </w14:solidFill>
                </w14:textFill>
              </w:rPr>
              <w:t>2023年10月2</w:t>
            </w:r>
            <w:r>
              <w:rPr>
                <w:rFonts w:ascii="仿宋" w:hAnsi="仿宋" w:eastAsia="仿宋" w:cstheme="minorEastAsia"/>
                <w:color w:val="000000" w:themeColor="text1"/>
                <w:sz w:val="24"/>
                <w:szCs w:val="24"/>
                <w14:textFill>
                  <w14:solidFill>
                    <w14:schemeClr w14:val="tx1"/>
                  </w14:solidFill>
                </w14:textFill>
              </w:rPr>
              <w:t>0</w:t>
            </w:r>
            <w:r>
              <w:rPr>
                <w:rFonts w:hint="eastAsia" w:ascii="仿宋" w:hAnsi="仿宋" w:eastAsia="仿宋" w:cstheme="minorEastAsia"/>
                <w:color w:val="000000" w:themeColor="text1"/>
                <w:sz w:val="24"/>
                <w:szCs w:val="24"/>
                <w14:textFill>
                  <w14:solidFill>
                    <w14:schemeClr w14:val="tx1"/>
                  </w14:solidFill>
                </w14:textFill>
              </w:rPr>
              <w:t>日现场报到并提交纸质版决赛报名表（单位盖章）、决赛学生信息表（单位盖章）和教学材料（8份），用u盘提交学生比赛用说课、讲课课件</w:t>
            </w:r>
          </w:p>
        </w:tc>
      </w:tr>
    </w:tbl>
    <w:p>
      <w:pPr>
        <w:spacing w:line="360" w:lineRule="auto"/>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注意事项：</w:t>
      </w:r>
    </w:p>
    <w:p>
      <w:pPr>
        <w:spacing w:line="360" w:lineRule="exact"/>
        <w:ind w:left="659" w:leftChars="228" w:hanging="180" w:hangingChars="75"/>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1.大赛的报名组织工作以学校为单位，每个学校（单位）指定一名带队教师作为教师联系人。</w:t>
      </w:r>
    </w:p>
    <w:p>
      <w:pPr>
        <w:spacing w:line="360" w:lineRule="exact"/>
        <w:ind w:left="659" w:leftChars="228" w:hanging="180" w:hangingChars="75"/>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2.竞赛时参赛选手请携带学生证、身份证等证件原件，以备比赛核查；为了保证公平公正，根据大赛总组委会的要求，参加决赛第二阶段的选手着装应符合教师身份，不得佩戴任何可能显示身份的标识。</w:t>
      </w:r>
    </w:p>
    <w:p>
      <w:pPr>
        <w:spacing w:line="360" w:lineRule="exact"/>
        <w:ind w:left="659" w:leftChars="228" w:hanging="180" w:hangingChars="75"/>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3.报名表请按附件格式（决赛第一阶段可自行设计报名表），并于规定报名截止日期前提交至学科竞赛组委会。</w:t>
      </w:r>
    </w:p>
    <w:p>
      <w:pPr>
        <w:spacing w:line="360" w:lineRule="exact"/>
        <w:ind w:left="659" w:leftChars="228" w:hanging="180" w:hangingChars="75"/>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4.所有邮寄资料将</w:t>
      </w:r>
      <w:r>
        <w:rPr>
          <w:rFonts w:hint="eastAsia" w:ascii="仿宋" w:hAnsi="仿宋" w:eastAsia="仿宋" w:cs="仿宋_GB2312"/>
          <w:color w:val="000000" w:themeColor="text1"/>
          <w:sz w:val="24"/>
          <w14:textFill>
            <w14:solidFill>
              <w14:schemeClr w14:val="tx1"/>
            </w14:solidFill>
          </w14:textFill>
        </w:rPr>
        <w:t>以邮戳或快递收件日为准</w:t>
      </w:r>
      <w:r>
        <w:rPr>
          <w:rFonts w:hint="eastAsia" w:ascii="仿宋" w:hAnsi="仿宋" w:eastAsia="仿宋"/>
          <w:color w:val="000000" w:themeColor="text1"/>
          <w:sz w:val="24"/>
          <w14:textFill>
            <w14:solidFill>
              <w14:schemeClr w14:val="tx1"/>
            </w14:solidFill>
          </w14:textFill>
        </w:rPr>
        <w:t>，逾期则视为自动放弃比赛。请各参赛学校邮寄资料后发送邮件或联系各学科组进行确认。</w:t>
      </w:r>
    </w:p>
    <w:p>
      <w:pPr>
        <w:spacing w:line="360" w:lineRule="exact"/>
        <w:ind w:left="659" w:leftChars="228" w:hanging="180" w:hangingChars="75"/>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 学科</w:t>
      </w:r>
      <w:r>
        <w:rPr>
          <w:rFonts w:ascii="仿宋" w:hAnsi="仿宋" w:eastAsia="仿宋"/>
          <w:color w:val="000000" w:themeColor="text1"/>
          <w:sz w:val="24"/>
          <w14:textFill>
            <w14:solidFill>
              <w14:schemeClr w14:val="tx1"/>
            </w14:solidFill>
          </w14:textFill>
        </w:rPr>
        <w:t>组委会</w:t>
      </w:r>
      <w:r>
        <w:rPr>
          <w:rFonts w:hint="eastAsia" w:ascii="仿宋" w:hAnsi="仿宋" w:eastAsia="仿宋"/>
          <w:color w:val="000000" w:themeColor="text1"/>
          <w:sz w:val="24"/>
          <w14:textFill>
            <w14:solidFill>
              <w14:schemeClr w14:val="tx1"/>
            </w14:solidFill>
          </w14:textFill>
        </w:rPr>
        <w:t>在征得主办单位同意的前提下，有权在非商业性行为中无偿使用相关参赛资料，赛后比赛过程的各种影像资料实现参赛单位之间的共享，各参赛单位届时要与主办方签署相关的共享协议。</w:t>
      </w:r>
    </w:p>
    <w:p>
      <w:pPr>
        <w:spacing w:line="360" w:lineRule="exact"/>
        <w:ind w:left="689" w:leftChars="228" w:hanging="210" w:hangingChars="75"/>
        <w:jc w:val="left"/>
        <w:rPr>
          <w:rFonts w:ascii="仿宋_GB2312" w:eastAsia="仿宋_GB2312"/>
          <w:color w:val="000000" w:themeColor="text1"/>
          <w:sz w:val="28"/>
          <w:szCs w:val="28"/>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spacing w:line="360" w:lineRule="auto"/>
        <w:rPr>
          <w:rFonts w:ascii="仿宋_GB2312" w:hAnsi="宋体" w:eastAsia="仿宋_GB2312" w:cs="宋体"/>
          <w:b/>
          <w:color w:val="000000" w:themeColor="text1"/>
          <w:sz w:val="28"/>
          <w:szCs w:val="28"/>
          <w14:textFill>
            <w14:solidFill>
              <w14:schemeClr w14:val="tx1"/>
            </w14:solidFill>
          </w14:textFill>
        </w:rPr>
      </w:pPr>
      <w:r>
        <w:rPr>
          <w:rFonts w:hint="eastAsia" w:ascii="仿宋_GB2312" w:hAnsi="宋体" w:eastAsia="仿宋_GB2312" w:cs="宋体"/>
          <w:b/>
          <w:color w:val="000000" w:themeColor="text1"/>
          <w:sz w:val="28"/>
          <w:szCs w:val="28"/>
          <w14:textFill>
            <w14:solidFill>
              <w14:schemeClr w14:val="tx1"/>
            </w14:solidFill>
          </w14:textFill>
        </w:rPr>
        <w:t>附件2：</w:t>
      </w:r>
    </w:p>
    <w:p>
      <w:pPr>
        <w:spacing w:after="312" w:afterLines="100"/>
        <w:ind w:firstLine="2891" w:firstLineChars="900"/>
        <w:jc w:val="left"/>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第</w:t>
      </w:r>
      <w:r>
        <w:rPr>
          <w:rFonts w:hint="eastAsia" w:ascii="宋体" w:hAnsi="宋体" w:cs="宋体"/>
          <w:b/>
          <w:bCs/>
          <w:color w:val="000000" w:themeColor="text1"/>
          <w:kern w:val="0"/>
          <w:sz w:val="32"/>
          <w:szCs w:val="32"/>
          <w:lang w:val="en-US" w:eastAsia="zh-CN"/>
          <w14:textFill>
            <w14:solidFill>
              <w14:schemeClr w14:val="tx1"/>
            </w14:solidFill>
          </w14:textFill>
        </w:rPr>
        <w:t>十一</w:t>
      </w:r>
      <w:r>
        <w:rPr>
          <w:rFonts w:hint="eastAsia" w:ascii="宋体" w:hAnsi="宋体" w:cs="宋体"/>
          <w:b/>
          <w:bCs/>
          <w:color w:val="000000" w:themeColor="text1"/>
          <w:kern w:val="0"/>
          <w:sz w:val="32"/>
          <w:szCs w:val="32"/>
          <w14:textFill>
            <w14:solidFill>
              <w14:schemeClr w14:val="tx1"/>
            </w14:solidFill>
          </w14:textFill>
        </w:rPr>
        <w:t>届广东省本科高校师范生教学技能大赛报名表</w:t>
      </w:r>
    </w:p>
    <w:p>
      <w:pPr>
        <w:widowControl/>
        <w:spacing w:line="360" w:lineRule="auto"/>
        <w:ind w:right="640" w:firstLine="1080" w:firstLineChars="45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参赛学校（教务处盖章）：______________________           学科组：______________________ </w:t>
      </w:r>
    </w:p>
    <w:tbl>
      <w:tblPr>
        <w:tblStyle w:val="5"/>
        <w:tblW w:w="0" w:type="auto"/>
        <w:jc w:val="center"/>
        <w:tblLayout w:type="fixed"/>
        <w:tblCellMar>
          <w:top w:w="0" w:type="dxa"/>
          <w:left w:w="108" w:type="dxa"/>
          <w:bottom w:w="0" w:type="dxa"/>
          <w:right w:w="108" w:type="dxa"/>
        </w:tblCellMar>
      </w:tblPr>
      <w:tblGrid>
        <w:gridCol w:w="1192"/>
        <w:gridCol w:w="850"/>
        <w:gridCol w:w="1417"/>
        <w:gridCol w:w="1123"/>
        <w:gridCol w:w="1425"/>
        <w:gridCol w:w="1575"/>
        <w:gridCol w:w="2412"/>
        <w:gridCol w:w="1381"/>
      </w:tblGrid>
      <w:tr>
        <w:tblPrEx>
          <w:tblCellMar>
            <w:top w:w="0" w:type="dxa"/>
            <w:left w:w="108" w:type="dxa"/>
            <w:bottom w:w="0" w:type="dxa"/>
            <w:right w:w="108" w:type="dxa"/>
          </w:tblCellMar>
        </w:tblPrEx>
        <w:trPr>
          <w:trHeight w:val="40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带队教师姓名</w:t>
            </w:r>
          </w:p>
        </w:tc>
        <w:tc>
          <w:tcPr>
            <w:tcW w:w="2267"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p>
        </w:tc>
        <w:tc>
          <w:tcPr>
            <w:tcW w:w="1123"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联系电话</w:t>
            </w:r>
          </w:p>
        </w:tc>
        <w:tc>
          <w:tcPr>
            <w:tcW w:w="1425"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p>
        </w:tc>
        <w:tc>
          <w:tcPr>
            <w:tcW w:w="1575"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E-mail</w:t>
            </w:r>
          </w:p>
        </w:tc>
        <w:tc>
          <w:tcPr>
            <w:tcW w:w="3793" w:type="dxa"/>
            <w:gridSpan w:val="2"/>
            <w:tcBorders>
              <w:top w:val="single" w:color="000000" w:sz="4" w:space="0"/>
              <w:left w:val="nil"/>
              <w:bottom w:val="single" w:color="auto" w:sz="4" w:space="0"/>
              <w:right w:val="single" w:color="000000" w:sz="4" w:space="0"/>
            </w:tcBorders>
            <w:vAlign w:val="center"/>
          </w:tcPr>
          <w:p>
            <w:pPr>
              <w:widowControl/>
              <w:spacing w:line="360" w:lineRule="auto"/>
              <w:ind w:right="-2"/>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xml:space="preserve"> </w:t>
            </w: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选手姓名</w:t>
            </w: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年级及专业</w:t>
            </w: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身份证号码</w:t>
            </w:r>
          </w:p>
        </w:tc>
        <w:tc>
          <w:tcPr>
            <w:tcW w:w="1123"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性别</w:t>
            </w:r>
          </w:p>
        </w:tc>
        <w:tc>
          <w:tcPr>
            <w:tcW w:w="1425"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联系电话</w:t>
            </w:r>
          </w:p>
        </w:tc>
        <w:tc>
          <w:tcPr>
            <w:tcW w:w="1575"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指导教师</w:t>
            </w:r>
          </w:p>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（姓名、职称）</w:t>
            </w:r>
          </w:p>
        </w:tc>
        <w:tc>
          <w:tcPr>
            <w:tcW w:w="2412"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模拟授课/说课题目</w:t>
            </w:r>
          </w:p>
        </w:tc>
        <w:tc>
          <w:tcPr>
            <w:tcW w:w="1381"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教材版本</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1123"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1425"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xml:space="preserve">      </w:t>
            </w:r>
          </w:p>
        </w:tc>
        <w:tc>
          <w:tcPr>
            <w:tcW w:w="1575"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241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138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color w:val="000000" w:themeColor="text1"/>
                <w:kern w:val="0"/>
                <w:szCs w:val="21"/>
                <w14:textFill>
                  <w14:solidFill>
                    <w14:schemeClr w14:val="tx1"/>
                  </w14:solidFill>
                </w14:textFill>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1123"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1425"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color w:val="000000" w:themeColor="text1"/>
                <w:kern w:val="0"/>
                <w:szCs w:val="21"/>
                <w14:textFill>
                  <w14:solidFill>
                    <w14:schemeClr w14:val="tx1"/>
                  </w14:solidFill>
                </w14:textFill>
              </w:rPr>
            </w:pPr>
          </w:p>
        </w:tc>
        <w:tc>
          <w:tcPr>
            <w:tcW w:w="1575"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241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c>
          <w:tcPr>
            <w:tcW w:w="138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r>
      <w:tr>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123"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425"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color w:val="000000" w:themeColor="text1"/>
                <w:kern w:val="0"/>
                <w:sz w:val="22"/>
                <w14:textFill>
                  <w14:solidFill>
                    <w14:schemeClr w14:val="tx1"/>
                  </w14:solidFill>
                </w14:textFill>
              </w:rPr>
            </w:pPr>
          </w:p>
        </w:tc>
        <w:tc>
          <w:tcPr>
            <w:tcW w:w="1575"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241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38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123"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425"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color w:val="000000" w:themeColor="text1"/>
                <w:kern w:val="0"/>
                <w:sz w:val="22"/>
                <w14:textFill>
                  <w14:solidFill>
                    <w14:schemeClr w14:val="tx1"/>
                  </w14:solidFill>
                </w14:textFill>
              </w:rPr>
            </w:pPr>
          </w:p>
        </w:tc>
        <w:tc>
          <w:tcPr>
            <w:tcW w:w="1575"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241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38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123"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425"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color w:val="000000" w:themeColor="text1"/>
                <w:kern w:val="0"/>
                <w:sz w:val="22"/>
                <w14:textFill>
                  <w14:solidFill>
                    <w14:schemeClr w14:val="tx1"/>
                  </w14:solidFill>
                </w14:textFill>
              </w:rPr>
            </w:pPr>
          </w:p>
        </w:tc>
        <w:tc>
          <w:tcPr>
            <w:tcW w:w="1575"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2412"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c>
          <w:tcPr>
            <w:tcW w:w="1381"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color w:val="000000" w:themeColor="text1"/>
                <w:kern w:val="0"/>
                <w:sz w:val="22"/>
                <w14:textFill>
                  <w14:solidFill>
                    <w14:schemeClr w14:val="tx1"/>
                  </w14:solidFill>
                </w14:textFill>
              </w:rPr>
            </w:pPr>
          </w:p>
        </w:tc>
      </w:tr>
    </w:tbl>
    <w:p>
      <w:pPr>
        <w:widowControl/>
        <w:ind w:firstLine="413" w:firstLineChars="196"/>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 xml:space="preserve">备注： 1.请于报名截止日之前向各学科组委会同时提交电子版和纸质版报名资料； </w:t>
      </w:r>
    </w:p>
    <w:p>
      <w:pPr>
        <w:widowControl/>
        <w:ind w:firstLine="1138" w:firstLineChars="540"/>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2.如需提供住宿联系方式，请提前与学科竞赛组指定负责人联系；</w:t>
      </w:r>
    </w:p>
    <w:p>
      <w:pPr>
        <w:widowControl/>
        <w:ind w:firstLine="1138" w:firstLineChars="540"/>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3.如各学科组报名还需其他资料，请按各学科组要求操作。</w:t>
      </w:r>
    </w:p>
    <w:p>
      <w:pPr>
        <w:widowControl/>
        <w:rPr>
          <w:rFonts w:ascii="宋体" w:hAnsi="宋体" w:cs="宋体"/>
          <w:b/>
          <w:color w:val="000000" w:themeColor="text1"/>
          <w:kern w:val="0"/>
          <w:szCs w:val="21"/>
          <w14:textFill>
            <w14:solidFill>
              <w14:schemeClr w14:val="tx1"/>
            </w14:solidFill>
          </w14:textFill>
        </w:rPr>
      </w:pPr>
    </w:p>
    <w:p>
      <w:pPr>
        <w:widowControl/>
        <w:rPr>
          <w:rFonts w:ascii="宋体" w:hAnsi="宋体" w:cs="宋体"/>
          <w:b/>
          <w:color w:val="000000" w:themeColor="text1"/>
          <w:kern w:val="0"/>
          <w:szCs w:val="21"/>
          <w14:textFill>
            <w14:solidFill>
              <w14:schemeClr w14:val="tx1"/>
            </w14:solidFill>
          </w14:textFill>
        </w:rPr>
      </w:pPr>
    </w:p>
    <w:p>
      <w:pPr>
        <w:spacing w:line="360" w:lineRule="auto"/>
        <w:rPr>
          <w:rFonts w:ascii="宋体" w:hAnsi="宋体" w:cs="宋体"/>
          <w:color w:val="000000" w:themeColor="text1"/>
          <w:sz w:val="24"/>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附件4：</w:t>
      </w:r>
    </w:p>
    <w:p>
      <w:pPr>
        <w:spacing w:after="312" w:afterLines="100"/>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第</w:t>
      </w:r>
      <w:r>
        <w:rPr>
          <w:rFonts w:hint="eastAsia" w:ascii="宋体" w:hAnsi="宋体" w:cs="宋体"/>
          <w:b/>
          <w:bCs/>
          <w:color w:val="000000" w:themeColor="text1"/>
          <w:kern w:val="0"/>
          <w:sz w:val="32"/>
          <w:szCs w:val="32"/>
          <w:lang w:val="en-US" w:eastAsia="zh-CN"/>
          <w14:textFill>
            <w14:solidFill>
              <w14:schemeClr w14:val="tx1"/>
            </w14:solidFill>
          </w14:textFill>
        </w:rPr>
        <w:t>十一</w:t>
      </w:r>
      <w:r>
        <w:rPr>
          <w:rFonts w:hint="eastAsia" w:ascii="宋体" w:hAnsi="宋体" w:cs="宋体"/>
          <w:b/>
          <w:bCs/>
          <w:color w:val="000000" w:themeColor="text1"/>
          <w:kern w:val="0"/>
          <w:sz w:val="32"/>
          <w:szCs w:val="32"/>
          <w14:textFill>
            <w14:solidFill>
              <w14:schemeClr w14:val="tx1"/>
            </w14:solidFill>
          </w14:textFill>
        </w:rPr>
        <w:t>届广东省本科高校师范生教学技能大赛带队老师、指导教师信息表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2196"/>
        <w:gridCol w:w="2196"/>
        <w:gridCol w:w="2196"/>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带队老师姓名</w:t>
            </w:r>
          </w:p>
        </w:tc>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身份证号码</w:t>
            </w: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性别</w:t>
            </w: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联系方式</w:t>
            </w: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职称</w:t>
            </w: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指导教师姓名</w:t>
            </w:r>
          </w:p>
        </w:tc>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身份证号码</w:t>
            </w: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性别</w:t>
            </w: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联系方式</w:t>
            </w: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职称</w:t>
            </w: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b/>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c>
          <w:tcPr>
            <w:tcW w:w="2196" w:type="dxa"/>
            <w:shd w:val="clear" w:color="auto" w:fill="auto"/>
          </w:tcPr>
          <w:p>
            <w:pPr>
              <w:spacing w:line="360" w:lineRule="auto"/>
              <w:rPr>
                <w:rFonts w:ascii="宋体" w:hAnsi="宋体" w:cs="宋体"/>
                <w:color w:val="000000" w:themeColor="text1"/>
                <w:sz w:val="24"/>
                <w14:textFill>
                  <w14:solidFill>
                    <w14:schemeClr w14:val="tx1"/>
                  </w14:solidFill>
                </w14:textFill>
              </w:rPr>
            </w:pPr>
          </w:p>
        </w:tc>
      </w:tr>
    </w:tbl>
    <w:p>
      <w:pPr>
        <w:spacing w:line="360" w:lineRule="auto"/>
        <w:rPr>
          <w:rFonts w:ascii="宋体" w:hAnsi="宋体" w:cs="宋体"/>
          <w:color w:val="000000" w:themeColor="text1"/>
          <w:sz w:val="24"/>
          <w14:textFill>
            <w14:solidFill>
              <w14:schemeClr w14:val="tx1"/>
            </w14:solidFill>
          </w14:textFill>
        </w:rPr>
      </w:pPr>
    </w:p>
    <w:p>
      <w:pPr>
        <w:rPr>
          <w:rFonts w:ascii="仿宋_GB2312" w:hAnsi="宋体" w:eastAsia="仿宋_GB2312"/>
          <w:b/>
          <w:color w:val="000000" w:themeColor="text1"/>
          <w:kern w:val="0"/>
          <w:szCs w:val="21"/>
          <w14:textFill>
            <w14:solidFill>
              <w14:schemeClr w14:val="tx1"/>
            </w14:solidFill>
          </w14:textFill>
        </w:rPr>
      </w:pPr>
    </w:p>
    <w:sectPr>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0BEC4A"/>
    <w:multiLevelType w:val="singleLevel"/>
    <w:tmpl w:val="200BEC4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MTFkNDJlMWEwODQ3ZTE5ZDEwYjFhNGZkZDhmN2QifQ=="/>
  </w:docVars>
  <w:rsids>
    <w:rsidRoot w:val="00FC650A"/>
    <w:rsid w:val="00001ED0"/>
    <w:rsid w:val="00006356"/>
    <w:rsid w:val="00006909"/>
    <w:rsid w:val="00011458"/>
    <w:rsid w:val="00011E35"/>
    <w:rsid w:val="000223FA"/>
    <w:rsid w:val="00024867"/>
    <w:rsid w:val="00031678"/>
    <w:rsid w:val="00034D2E"/>
    <w:rsid w:val="00037580"/>
    <w:rsid w:val="00051677"/>
    <w:rsid w:val="00055FDD"/>
    <w:rsid w:val="000663A9"/>
    <w:rsid w:val="00080B51"/>
    <w:rsid w:val="000850DF"/>
    <w:rsid w:val="000A167A"/>
    <w:rsid w:val="000A2D02"/>
    <w:rsid w:val="000A5647"/>
    <w:rsid w:val="000A675E"/>
    <w:rsid w:val="000A7490"/>
    <w:rsid w:val="000B32E7"/>
    <w:rsid w:val="000C14FD"/>
    <w:rsid w:val="000D1E31"/>
    <w:rsid w:val="000D4C84"/>
    <w:rsid w:val="000D7C23"/>
    <w:rsid w:val="000E2F20"/>
    <w:rsid w:val="000E4E49"/>
    <w:rsid w:val="000F3EBD"/>
    <w:rsid w:val="000F63C7"/>
    <w:rsid w:val="00106E0F"/>
    <w:rsid w:val="00133668"/>
    <w:rsid w:val="00135D75"/>
    <w:rsid w:val="0015686D"/>
    <w:rsid w:val="001853CC"/>
    <w:rsid w:val="001874A1"/>
    <w:rsid w:val="001901D9"/>
    <w:rsid w:val="001903D0"/>
    <w:rsid w:val="001A2689"/>
    <w:rsid w:val="001A47EF"/>
    <w:rsid w:val="001B5FFA"/>
    <w:rsid w:val="001C0D0A"/>
    <w:rsid w:val="001D3C0C"/>
    <w:rsid w:val="001E276E"/>
    <w:rsid w:val="00201B0A"/>
    <w:rsid w:val="00205DD7"/>
    <w:rsid w:val="00211C80"/>
    <w:rsid w:val="00214E76"/>
    <w:rsid w:val="00235172"/>
    <w:rsid w:val="00244206"/>
    <w:rsid w:val="002479D8"/>
    <w:rsid w:val="002529E8"/>
    <w:rsid w:val="002A7F6B"/>
    <w:rsid w:val="002B10BA"/>
    <w:rsid w:val="002B2DA4"/>
    <w:rsid w:val="002C11E5"/>
    <w:rsid w:val="002C357C"/>
    <w:rsid w:val="002C5837"/>
    <w:rsid w:val="002D214A"/>
    <w:rsid w:val="002D7D01"/>
    <w:rsid w:val="00304E4F"/>
    <w:rsid w:val="00306974"/>
    <w:rsid w:val="00321A1A"/>
    <w:rsid w:val="00323AFD"/>
    <w:rsid w:val="003266CF"/>
    <w:rsid w:val="00330C6F"/>
    <w:rsid w:val="0033537D"/>
    <w:rsid w:val="003461D0"/>
    <w:rsid w:val="0036227C"/>
    <w:rsid w:val="003664A1"/>
    <w:rsid w:val="00370A78"/>
    <w:rsid w:val="00371BA2"/>
    <w:rsid w:val="00384F55"/>
    <w:rsid w:val="00385B56"/>
    <w:rsid w:val="00392B38"/>
    <w:rsid w:val="003A722A"/>
    <w:rsid w:val="003B0097"/>
    <w:rsid w:val="003C0E3B"/>
    <w:rsid w:val="003C7FC1"/>
    <w:rsid w:val="003D15C0"/>
    <w:rsid w:val="003E0DD3"/>
    <w:rsid w:val="00411157"/>
    <w:rsid w:val="004158A2"/>
    <w:rsid w:val="00415C9C"/>
    <w:rsid w:val="00416A84"/>
    <w:rsid w:val="00427AD3"/>
    <w:rsid w:val="00437BE8"/>
    <w:rsid w:val="004475EB"/>
    <w:rsid w:val="00454212"/>
    <w:rsid w:val="00457C99"/>
    <w:rsid w:val="00457F20"/>
    <w:rsid w:val="00462B6F"/>
    <w:rsid w:val="004862D5"/>
    <w:rsid w:val="004907E6"/>
    <w:rsid w:val="004A03F2"/>
    <w:rsid w:val="004A6355"/>
    <w:rsid w:val="004B3A2C"/>
    <w:rsid w:val="004C26EB"/>
    <w:rsid w:val="004D31EF"/>
    <w:rsid w:val="00502B4A"/>
    <w:rsid w:val="0050327F"/>
    <w:rsid w:val="0050449A"/>
    <w:rsid w:val="005111F6"/>
    <w:rsid w:val="0052103A"/>
    <w:rsid w:val="00536FD4"/>
    <w:rsid w:val="00537828"/>
    <w:rsid w:val="00550ABE"/>
    <w:rsid w:val="0055239D"/>
    <w:rsid w:val="00555C47"/>
    <w:rsid w:val="005607B4"/>
    <w:rsid w:val="00565BDD"/>
    <w:rsid w:val="00571FDE"/>
    <w:rsid w:val="00572B6B"/>
    <w:rsid w:val="00572F1F"/>
    <w:rsid w:val="00585A8A"/>
    <w:rsid w:val="0059350E"/>
    <w:rsid w:val="00597567"/>
    <w:rsid w:val="005C09A9"/>
    <w:rsid w:val="005C41A3"/>
    <w:rsid w:val="005D0F76"/>
    <w:rsid w:val="005D705D"/>
    <w:rsid w:val="005E7157"/>
    <w:rsid w:val="005F5700"/>
    <w:rsid w:val="005F701F"/>
    <w:rsid w:val="00606D14"/>
    <w:rsid w:val="00614B4D"/>
    <w:rsid w:val="00617108"/>
    <w:rsid w:val="006236BC"/>
    <w:rsid w:val="00633217"/>
    <w:rsid w:val="00643BE6"/>
    <w:rsid w:val="006520CA"/>
    <w:rsid w:val="0066099B"/>
    <w:rsid w:val="00660C04"/>
    <w:rsid w:val="0067123E"/>
    <w:rsid w:val="00674A26"/>
    <w:rsid w:val="00677D4B"/>
    <w:rsid w:val="00682008"/>
    <w:rsid w:val="00687F21"/>
    <w:rsid w:val="006925BB"/>
    <w:rsid w:val="0069563E"/>
    <w:rsid w:val="006B00A6"/>
    <w:rsid w:val="006D4F36"/>
    <w:rsid w:val="006D6E9F"/>
    <w:rsid w:val="006E0B2A"/>
    <w:rsid w:val="006E2CDC"/>
    <w:rsid w:val="007003DD"/>
    <w:rsid w:val="00713C9A"/>
    <w:rsid w:val="007276B1"/>
    <w:rsid w:val="00733EB4"/>
    <w:rsid w:val="00737612"/>
    <w:rsid w:val="00747E29"/>
    <w:rsid w:val="00750B9A"/>
    <w:rsid w:val="00750E8F"/>
    <w:rsid w:val="007510B3"/>
    <w:rsid w:val="0075451C"/>
    <w:rsid w:val="0076658E"/>
    <w:rsid w:val="00797DAC"/>
    <w:rsid w:val="007A23C7"/>
    <w:rsid w:val="007D0B51"/>
    <w:rsid w:val="007E2C64"/>
    <w:rsid w:val="007E6F45"/>
    <w:rsid w:val="007F3BF7"/>
    <w:rsid w:val="007F3F26"/>
    <w:rsid w:val="00800882"/>
    <w:rsid w:val="00805DA2"/>
    <w:rsid w:val="00822DE4"/>
    <w:rsid w:val="00832AC0"/>
    <w:rsid w:val="00836369"/>
    <w:rsid w:val="008459DB"/>
    <w:rsid w:val="008574DD"/>
    <w:rsid w:val="0086678E"/>
    <w:rsid w:val="008815F1"/>
    <w:rsid w:val="00881741"/>
    <w:rsid w:val="008848BC"/>
    <w:rsid w:val="00893AE8"/>
    <w:rsid w:val="008968C6"/>
    <w:rsid w:val="008A1692"/>
    <w:rsid w:val="008B2995"/>
    <w:rsid w:val="008D2E19"/>
    <w:rsid w:val="008D71AE"/>
    <w:rsid w:val="008E24BF"/>
    <w:rsid w:val="00905CC9"/>
    <w:rsid w:val="00911F57"/>
    <w:rsid w:val="00917EDA"/>
    <w:rsid w:val="00921917"/>
    <w:rsid w:val="00924B8F"/>
    <w:rsid w:val="009273D2"/>
    <w:rsid w:val="00934E40"/>
    <w:rsid w:val="00945158"/>
    <w:rsid w:val="00967608"/>
    <w:rsid w:val="00970758"/>
    <w:rsid w:val="0097348E"/>
    <w:rsid w:val="00974266"/>
    <w:rsid w:val="009839E1"/>
    <w:rsid w:val="00985D97"/>
    <w:rsid w:val="00990933"/>
    <w:rsid w:val="00994A7A"/>
    <w:rsid w:val="009A5BB2"/>
    <w:rsid w:val="009A75BD"/>
    <w:rsid w:val="009B2A6A"/>
    <w:rsid w:val="009B6FFA"/>
    <w:rsid w:val="009C1AF7"/>
    <w:rsid w:val="009F21E3"/>
    <w:rsid w:val="00A13CC9"/>
    <w:rsid w:val="00A17B61"/>
    <w:rsid w:val="00A26DFB"/>
    <w:rsid w:val="00A31971"/>
    <w:rsid w:val="00A348A0"/>
    <w:rsid w:val="00A368AE"/>
    <w:rsid w:val="00A47A3A"/>
    <w:rsid w:val="00A53190"/>
    <w:rsid w:val="00A533BE"/>
    <w:rsid w:val="00A661CC"/>
    <w:rsid w:val="00A933DF"/>
    <w:rsid w:val="00A9433D"/>
    <w:rsid w:val="00A96700"/>
    <w:rsid w:val="00AA1D0E"/>
    <w:rsid w:val="00AA65CB"/>
    <w:rsid w:val="00AA75E6"/>
    <w:rsid w:val="00AB27BB"/>
    <w:rsid w:val="00AB37F0"/>
    <w:rsid w:val="00AC410C"/>
    <w:rsid w:val="00AD29C5"/>
    <w:rsid w:val="00AD7E48"/>
    <w:rsid w:val="00AE050F"/>
    <w:rsid w:val="00AF55FD"/>
    <w:rsid w:val="00B05A38"/>
    <w:rsid w:val="00B064B3"/>
    <w:rsid w:val="00B10E8C"/>
    <w:rsid w:val="00B1472B"/>
    <w:rsid w:val="00B35168"/>
    <w:rsid w:val="00B4735D"/>
    <w:rsid w:val="00B63254"/>
    <w:rsid w:val="00B74820"/>
    <w:rsid w:val="00B77123"/>
    <w:rsid w:val="00B86627"/>
    <w:rsid w:val="00BC0FAF"/>
    <w:rsid w:val="00BC2DE1"/>
    <w:rsid w:val="00BC3ACA"/>
    <w:rsid w:val="00BC5677"/>
    <w:rsid w:val="00BD014C"/>
    <w:rsid w:val="00BD551F"/>
    <w:rsid w:val="00BE642E"/>
    <w:rsid w:val="00C16217"/>
    <w:rsid w:val="00C17394"/>
    <w:rsid w:val="00C21325"/>
    <w:rsid w:val="00C375C1"/>
    <w:rsid w:val="00C51107"/>
    <w:rsid w:val="00C57149"/>
    <w:rsid w:val="00C572D1"/>
    <w:rsid w:val="00C61ABB"/>
    <w:rsid w:val="00C805A4"/>
    <w:rsid w:val="00C81375"/>
    <w:rsid w:val="00C96FDA"/>
    <w:rsid w:val="00C9741D"/>
    <w:rsid w:val="00CD0C7D"/>
    <w:rsid w:val="00CD74AA"/>
    <w:rsid w:val="00CE1087"/>
    <w:rsid w:val="00CE650A"/>
    <w:rsid w:val="00CF34CC"/>
    <w:rsid w:val="00D03E7F"/>
    <w:rsid w:val="00D162AF"/>
    <w:rsid w:val="00D23767"/>
    <w:rsid w:val="00D254D3"/>
    <w:rsid w:val="00D3661A"/>
    <w:rsid w:val="00D44F86"/>
    <w:rsid w:val="00D51F64"/>
    <w:rsid w:val="00D523A4"/>
    <w:rsid w:val="00D540DD"/>
    <w:rsid w:val="00D5442F"/>
    <w:rsid w:val="00D57CD9"/>
    <w:rsid w:val="00D760DC"/>
    <w:rsid w:val="00D84EFB"/>
    <w:rsid w:val="00DB2671"/>
    <w:rsid w:val="00DB3ADF"/>
    <w:rsid w:val="00DC2A8B"/>
    <w:rsid w:val="00DD3B22"/>
    <w:rsid w:val="00DE2DDE"/>
    <w:rsid w:val="00DF46C6"/>
    <w:rsid w:val="00E11B14"/>
    <w:rsid w:val="00E12CB8"/>
    <w:rsid w:val="00E14F8A"/>
    <w:rsid w:val="00E20855"/>
    <w:rsid w:val="00E3463D"/>
    <w:rsid w:val="00E421BD"/>
    <w:rsid w:val="00E4484C"/>
    <w:rsid w:val="00E715F7"/>
    <w:rsid w:val="00E7445A"/>
    <w:rsid w:val="00E76A1B"/>
    <w:rsid w:val="00E82CDD"/>
    <w:rsid w:val="00E94ED3"/>
    <w:rsid w:val="00E9752E"/>
    <w:rsid w:val="00EA2FB5"/>
    <w:rsid w:val="00EA5839"/>
    <w:rsid w:val="00EB79AA"/>
    <w:rsid w:val="00ED6FB1"/>
    <w:rsid w:val="00EE1C85"/>
    <w:rsid w:val="00EE47CF"/>
    <w:rsid w:val="00EF4C27"/>
    <w:rsid w:val="00EF699F"/>
    <w:rsid w:val="00F04252"/>
    <w:rsid w:val="00F050AB"/>
    <w:rsid w:val="00F05A0B"/>
    <w:rsid w:val="00F12B56"/>
    <w:rsid w:val="00F4679B"/>
    <w:rsid w:val="00F47306"/>
    <w:rsid w:val="00F543F6"/>
    <w:rsid w:val="00F54C09"/>
    <w:rsid w:val="00F70281"/>
    <w:rsid w:val="00F718FD"/>
    <w:rsid w:val="00F81EBE"/>
    <w:rsid w:val="00F835A4"/>
    <w:rsid w:val="00FA2944"/>
    <w:rsid w:val="00FA4261"/>
    <w:rsid w:val="00FC650A"/>
    <w:rsid w:val="00FC71B2"/>
    <w:rsid w:val="00FE66E7"/>
    <w:rsid w:val="00FF762A"/>
    <w:rsid w:val="01C71D8E"/>
    <w:rsid w:val="026B7F9B"/>
    <w:rsid w:val="05272270"/>
    <w:rsid w:val="059E285A"/>
    <w:rsid w:val="05CF144B"/>
    <w:rsid w:val="06947FB8"/>
    <w:rsid w:val="082C763E"/>
    <w:rsid w:val="083D3741"/>
    <w:rsid w:val="09947B4A"/>
    <w:rsid w:val="0E426B42"/>
    <w:rsid w:val="10F0799A"/>
    <w:rsid w:val="11983A21"/>
    <w:rsid w:val="1274720A"/>
    <w:rsid w:val="143C0389"/>
    <w:rsid w:val="14F621B0"/>
    <w:rsid w:val="15375564"/>
    <w:rsid w:val="17AC7BDA"/>
    <w:rsid w:val="17DD1797"/>
    <w:rsid w:val="1A290613"/>
    <w:rsid w:val="1D7D3696"/>
    <w:rsid w:val="1F9A376D"/>
    <w:rsid w:val="1FFA16EE"/>
    <w:rsid w:val="21D00D7E"/>
    <w:rsid w:val="2A41489C"/>
    <w:rsid w:val="2B4C6776"/>
    <w:rsid w:val="2D6F284D"/>
    <w:rsid w:val="2E531666"/>
    <w:rsid w:val="2EBF5151"/>
    <w:rsid w:val="2FFE30D2"/>
    <w:rsid w:val="30511A52"/>
    <w:rsid w:val="31B16DA9"/>
    <w:rsid w:val="34C04F6F"/>
    <w:rsid w:val="35F07F7B"/>
    <w:rsid w:val="39107C24"/>
    <w:rsid w:val="393F7B9F"/>
    <w:rsid w:val="3BD53B57"/>
    <w:rsid w:val="3D985533"/>
    <w:rsid w:val="3DBF7D43"/>
    <w:rsid w:val="3E23238A"/>
    <w:rsid w:val="42DE7640"/>
    <w:rsid w:val="43400F7F"/>
    <w:rsid w:val="44673E3B"/>
    <w:rsid w:val="448C62A9"/>
    <w:rsid w:val="45D20F74"/>
    <w:rsid w:val="47E859FF"/>
    <w:rsid w:val="48C26D57"/>
    <w:rsid w:val="49BB72DB"/>
    <w:rsid w:val="4BC77748"/>
    <w:rsid w:val="4C705278"/>
    <w:rsid w:val="4D1721FE"/>
    <w:rsid w:val="4DBD30DA"/>
    <w:rsid w:val="523C1C23"/>
    <w:rsid w:val="53104B98"/>
    <w:rsid w:val="55857DCA"/>
    <w:rsid w:val="564F6063"/>
    <w:rsid w:val="56F759FE"/>
    <w:rsid w:val="57816A1C"/>
    <w:rsid w:val="58B356CC"/>
    <w:rsid w:val="58E12DB6"/>
    <w:rsid w:val="5D131FD0"/>
    <w:rsid w:val="5FF3BCC4"/>
    <w:rsid w:val="5FF73FCA"/>
    <w:rsid w:val="60412CC4"/>
    <w:rsid w:val="60E541F1"/>
    <w:rsid w:val="649B2F7E"/>
    <w:rsid w:val="64B06F29"/>
    <w:rsid w:val="65A45F2E"/>
    <w:rsid w:val="65EF7FCD"/>
    <w:rsid w:val="69F463BC"/>
    <w:rsid w:val="6A6506EC"/>
    <w:rsid w:val="6C58224C"/>
    <w:rsid w:val="6CE959E3"/>
    <w:rsid w:val="6DB26039"/>
    <w:rsid w:val="6DDA509C"/>
    <w:rsid w:val="7310411D"/>
    <w:rsid w:val="73DD2E35"/>
    <w:rsid w:val="74927989"/>
    <w:rsid w:val="75CC2B70"/>
    <w:rsid w:val="78292991"/>
    <w:rsid w:val="7A873144"/>
    <w:rsid w:val="7DD95486"/>
    <w:rsid w:val="7E3FD331"/>
    <w:rsid w:val="7FDA252A"/>
    <w:rsid w:val="8EFAFC14"/>
    <w:rsid w:val="BDAD86E6"/>
    <w:rsid w:val="BF57A47F"/>
    <w:rsid w:val="BFFFCB7D"/>
    <w:rsid w:val="C7EF2013"/>
    <w:rsid w:val="D966F65D"/>
    <w:rsid w:val="F3FF2779"/>
    <w:rsid w:val="FAFEE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字符"/>
    <w:basedOn w:val="6"/>
    <w:link w:val="4"/>
    <w:semiHidden/>
    <w:qFormat/>
    <w:uiPriority w:val="99"/>
    <w:rPr>
      <w:sz w:val="18"/>
      <w:szCs w:val="18"/>
    </w:rPr>
  </w:style>
  <w:style w:type="character" w:customStyle="1" w:styleId="9">
    <w:name w:val="页脚 字符"/>
    <w:basedOn w:val="6"/>
    <w:link w:val="3"/>
    <w:semiHidden/>
    <w:qFormat/>
    <w:uiPriority w:val="99"/>
    <w:rPr>
      <w:sz w:val="18"/>
      <w:szCs w:val="18"/>
    </w:rPr>
  </w:style>
  <w:style w:type="character" w:customStyle="1" w:styleId="10">
    <w:name w:val="批注框文本 字符"/>
    <w:basedOn w:val="6"/>
    <w:link w:val="2"/>
    <w:semiHidden/>
    <w:qFormat/>
    <w:uiPriority w:val="99"/>
    <w:rPr>
      <w:kern w:val="2"/>
      <w:sz w:val="18"/>
      <w:szCs w:val="18"/>
    </w:rPr>
  </w:style>
  <w:style w:type="paragraph" w:customStyle="1" w:styleId="11">
    <w:name w:val="列出段落1"/>
    <w:basedOn w:val="1"/>
    <w:unhideWhenUsed/>
    <w:qFormat/>
    <w:uiPriority w:val="99"/>
    <w:pPr>
      <w:ind w:firstLine="420" w:firstLineChars="200"/>
    </w:pPr>
  </w:style>
  <w:style w:type="paragraph" w:customStyle="1" w:styleId="12">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13">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5346</Words>
  <Characters>5706</Characters>
  <Lines>46</Lines>
  <Paragraphs>13</Paragraphs>
  <TotalTime>321</TotalTime>
  <ScaleCrop>false</ScaleCrop>
  <LinksUpToDate>false</LinksUpToDate>
  <CharactersWithSpaces>5892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2020-05-30T18:25:00Z</dcterms:created>
  <dc:creator>林曼斌</dc:creator>
  <cp:lastModifiedBy>郭连华</cp:lastModifiedBy>
  <cp:lastPrinted>2020-04-22T19:02:00Z</cp:lastPrinted>
  <dcterms:modified xsi:type="dcterms:W3CDTF">2023-06-20T07:40:57Z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6322757BE0714ED0B356377C55DD3830</vt:lpwstr>
  </property>
</Properties>
</file>